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bottom w:val="thinThickSmallGap" w:sz="12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948"/>
        <w:gridCol w:w="7905"/>
      </w:tblGrid>
      <w:tr w:rsidR="00E03F3C" w:rsidRPr="00B178C5" w:rsidTr="008C1FBE">
        <w:tc>
          <w:tcPr>
            <w:tcW w:w="1948" w:type="dxa"/>
            <w:shd w:val="clear" w:color="auto" w:fill="auto"/>
            <w:vAlign w:val="center"/>
          </w:tcPr>
          <w:p w:rsidR="00E03F3C" w:rsidRPr="00B178C5" w:rsidRDefault="00E03F3C" w:rsidP="008C1F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noProof/>
                <w:sz w:val="20"/>
                <w:szCs w:val="28"/>
                <w:lang w:eastAsia="ru-RU"/>
              </w:rPr>
              <w:drawing>
                <wp:inline distT="0" distB="0" distL="0" distR="0" wp14:anchorId="4CBC206E" wp14:editId="6834EA7C">
                  <wp:extent cx="1060450" cy="541020"/>
                  <wp:effectExtent l="0" t="0" r="6350" b="0"/>
                  <wp:docPr id="4" name="Рисунок 4" descr="Описание: Описание: Описание: http://almetpt.ru/img/emblem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http://almetpt.ru/img/emblem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5" w:type="dxa"/>
            <w:shd w:val="clear" w:color="auto" w:fill="auto"/>
          </w:tcPr>
          <w:p w:rsidR="00E03F3C" w:rsidRPr="00B178C5" w:rsidRDefault="00E03F3C" w:rsidP="008C1F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8C5">
              <w:rPr>
                <w:rFonts w:ascii="Times New Roman" w:hAnsi="Times New Roman"/>
                <w:sz w:val="20"/>
                <w:szCs w:val="20"/>
              </w:rPr>
              <w:t xml:space="preserve">МИНИСТЕРСТВО ОБРАЗОВАНИЯ И НАУКИ РЕСПУБЛИКИ ТАТАРСТАН </w:t>
            </w:r>
          </w:p>
          <w:p w:rsidR="00E03F3C" w:rsidRPr="00B178C5" w:rsidRDefault="00E03F3C" w:rsidP="008C1F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8C5">
              <w:rPr>
                <w:rFonts w:ascii="Times New Roman" w:hAnsi="Times New Roman"/>
                <w:sz w:val="20"/>
                <w:szCs w:val="20"/>
              </w:rPr>
              <w:t xml:space="preserve">Государственное автономное профессиональное образовательное учреждение </w:t>
            </w:r>
            <w:r w:rsidRPr="00B178C5">
              <w:rPr>
                <w:rFonts w:ascii="Times New Roman" w:hAnsi="Times New Roman"/>
                <w:sz w:val="20"/>
                <w:szCs w:val="20"/>
              </w:rPr>
              <w:br/>
            </w:r>
            <w:r w:rsidRPr="00B178C5">
              <w:rPr>
                <w:rFonts w:ascii="Times New Roman" w:hAnsi="Times New Roman"/>
                <w:b/>
                <w:sz w:val="20"/>
                <w:szCs w:val="20"/>
              </w:rPr>
              <w:t>«АЛЬМЕТЬЕВСКИЙ ПОЛИТЕХНИЧЕСКИЙ ТЕХНИКУМ»</w:t>
            </w:r>
          </w:p>
        </w:tc>
      </w:tr>
    </w:tbl>
    <w:p w:rsidR="00E03F3C" w:rsidRDefault="00E03F3C" w:rsidP="00E03F3C">
      <w:pPr>
        <w:pStyle w:val="a3"/>
        <w:rPr>
          <w:rFonts w:ascii="Times New Roman" w:hAnsi="Times New Roman" w:cs="Times New Roman"/>
        </w:rPr>
      </w:pPr>
    </w:p>
    <w:p w:rsidR="00E03F3C" w:rsidRDefault="00E03F3C" w:rsidP="00E03F3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ПРОГРАММА</w:t>
      </w:r>
    </w:p>
    <w:p w:rsidR="00E03F3C" w:rsidRDefault="00E03F3C" w:rsidP="00E03F3C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jc w:val="center"/>
        <w:tblInd w:w="108" w:type="dxa"/>
        <w:tblBorders>
          <w:top w:val="single" w:sz="36" w:space="0" w:color="auto"/>
        </w:tblBorders>
        <w:tblLook w:val="0000" w:firstRow="0" w:lastRow="0" w:firstColumn="0" w:lastColumn="0" w:noHBand="0" w:noVBand="0"/>
      </w:tblPr>
      <w:tblGrid>
        <w:gridCol w:w="9745"/>
      </w:tblGrid>
      <w:tr w:rsidR="00E03F3C" w:rsidRPr="00F6645F" w:rsidTr="008C1FBE">
        <w:trPr>
          <w:trHeight w:val="360"/>
          <w:jc w:val="center"/>
        </w:trPr>
        <w:tc>
          <w:tcPr>
            <w:tcW w:w="9745" w:type="dxa"/>
            <w:tcBorders>
              <w:top w:val="single" w:sz="36" w:space="0" w:color="auto"/>
              <w:left w:val="nil"/>
              <w:bottom w:val="nil"/>
              <w:right w:val="nil"/>
            </w:tcBorders>
          </w:tcPr>
          <w:p w:rsidR="00E03F3C" w:rsidRDefault="00E03F3C" w:rsidP="008C1FBE">
            <w:pPr>
              <w:pStyle w:val="a3"/>
              <w:shd w:val="clear" w:color="auto" w:fill="auto"/>
              <w:rPr>
                <w:rFonts w:ascii="Times New Roman" w:hAnsi="Times New Roman" w:cs="Times New Roman"/>
              </w:rPr>
            </w:pPr>
          </w:p>
          <w:p w:rsidR="00E03F3C" w:rsidRDefault="00E03F3C" w:rsidP="008C1FBE">
            <w:pPr>
              <w:pStyle w:val="a3"/>
              <w:shd w:val="clear" w:color="auto" w:fil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МЕНЕДЖМЕНТА КАЧЕСТВА</w:t>
            </w:r>
          </w:p>
        </w:tc>
      </w:tr>
    </w:tbl>
    <w:p w:rsidR="00E03F3C" w:rsidRDefault="00E03F3C" w:rsidP="00E03F3C">
      <w:pPr>
        <w:pStyle w:val="a3"/>
        <w:ind w:firstLine="720"/>
        <w:rPr>
          <w:rFonts w:ascii="Times New Roman" w:hAnsi="Times New Roman" w:cs="Times New Roman"/>
        </w:rPr>
      </w:pPr>
    </w:p>
    <w:p w:rsidR="00E03F3C" w:rsidRDefault="00E03F3C" w:rsidP="00E03F3C">
      <w:pPr>
        <w:pStyle w:val="a3"/>
        <w:ind w:firstLine="720"/>
        <w:rPr>
          <w:rFonts w:ascii="Times New Roman" w:hAnsi="Times New Roman" w:cs="Times New Roman"/>
        </w:rPr>
      </w:pPr>
    </w:p>
    <w:p w:rsidR="00E03F3C" w:rsidRDefault="00E03F3C" w:rsidP="00E03F3C">
      <w:pPr>
        <w:pStyle w:val="a3"/>
        <w:ind w:firstLine="720"/>
        <w:rPr>
          <w:rFonts w:ascii="Times New Roman" w:hAnsi="Times New Roman" w:cs="Times New Roman"/>
        </w:rPr>
      </w:pPr>
    </w:p>
    <w:p w:rsidR="00E03F3C" w:rsidRPr="00BD75E6" w:rsidRDefault="00E03F3C" w:rsidP="00E03F3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E03F3C" w:rsidRDefault="00E03F3C" w:rsidP="00E03F3C">
      <w:pPr>
        <w:pStyle w:val="a3"/>
        <w:ind w:firstLine="720"/>
        <w:jc w:val="both"/>
        <w:rPr>
          <w:rFonts w:ascii="Times New Roman" w:hAnsi="Times New Roman" w:cs="Times New Roman"/>
          <w:bCs/>
          <w:iCs/>
        </w:rPr>
      </w:pPr>
    </w:p>
    <w:p w:rsidR="008E3D51" w:rsidRDefault="008E3D51" w:rsidP="008E3D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03F3C" w:rsidRPr="004563AC" w:rsidRDefault="00E03F3C" w:rsidP="008E3D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3AC">
        <w:rPr>
          <w:rFonts w:ascii="Times New Roman" w:hAnsi="Times New Roman"/>
          <w:b/>
          <w:sz w:val="28"/>
          <w:szCs w:val="28"/>
        </w:rPr>
        <w:t xml:space="preserve">ПРОГРАММА </w:t>
      </w:r>
    </w:p>
    <w:p w:rsidR="00E03F3C" w:rsidRDefault="00E03F3C" w:rsidP="008E3D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профессиональных проб для обучающихся общеобразовательных организаций</w:t>
      </w:r>
    </w:p>
    <w:p w:rsidR="00E03F3C" w:rsidRDefault="00E03F3C" w:rsidP="008E3D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направлению </w:t>
      </w:r>
    </w:p>
    <w:p w:rsidR="00E03F3C" w:rsidRPr="00467745" w:rsidRDefault="00E03F3C" w:rsidP="008E3D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7745">
        <w:rPr>
          <w:rFonts w:ascii="Times New Roman" w:hAnsi="Times New Roman"/>
          <w:sz w:val="28"/>
          <w:szCs w:val="28"/>
        </w:rPr>
        <w:t>21.02.01 Разработка и эксплуатация н</w:t>
      </w:r>
      <w:r>
        <w:rPr>
          <w:rFonts w:ascii="Times New Roman" w:hAnsi="Times New Roman"/>
          <w:sz w:val="28"/>
          <w:szCs w:val="28"/>
        </w:rPr>
        <w:t>ефтяных и газовых месторождений</w:t>
      </w:r>
      <w:r w:rsidRPr="00467745">
        <w:rPr>
          <w:rFonts w:ascii="Times New Roman" w:hAnsi="Times New Roman"/>
          <w:sz w:val="28"/>
          <w:szCs w:val="28"/>
        </w:rPr>
        <w:t xml:space="preserve"> </w:t>
      </w:r>
    </w:p>
    <w:p w:rsidR="00E03F3C" w:rsidRDefault="00E03F3C" w:rsidP="003F275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8E3D51" w:rsidRDefault="008E3D51" w:rsidP="003F2752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3F2752" w:rsidRPr="003F2752" w:rsidRDefault="003F2752" w:rsidP="003F275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F2752">
        <w:rPr>
          <w:rFonts w:ascii="Times New Roman" w:hAnsi="Times New Roman"/>
          <w:sz w:val="28"/>
          <w:szCs w:val="28"/>
        </w:rPr>
        <w:t xml:space="preserve">номинация </w:t>
      </w:r>
      <w:r w:rsidRPr="003F2752">
        <w:rPr>
          <w:rFonts w:ascii="Times New Roman" w:hAnsi="Times New Roman"/>
          <w:sz w:val="28"/>
          <w:szCs w:val="28"/>
        </w:rPr>
        <w:t>3. Профессиональная ориентация</w:t>
      </w:r>
    </w:p>
    <w:p w:rsidR="00E03F3C" w:rsidRPr="00467745" w:rsidRDefault="00E03F3C" w:rsidP="00E03F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03F3C" w:rsidRDefault="00E03F3C" w:rsidP="00E03F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03F3C" w:rsidRDefault="00E03F3C" w:rsidP="00E03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03F3C" w:rsidRDefault="00E03F3C" w:rsidP="00E03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8E3D51" w:rsidRDefault="008E3D51" w:rsidP="008E3D51">
      <w:pPr>
        <w:tabs>
          <w:tab w:val="left" w:pos="6262"/>
          <w:tab w:val="right" w:pos="10205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E3D51" w:rsidRDefault="008E3D51" w:rsidP="008E3D51">
      <w:pPr>
        <w:tabs>
          <w:tab w:val="left" w:pos="6262"/>
          <w:tab w:val="right" w:pos="10205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И.М. Захарова, преподаватель </w:t>
      </w:r>
    </w:p>
    <w:p w:rsidR="008E3D51" w:rsidRDefault="008E3D51" w:rsidP="008E3D5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ГАПОУ «Альметьевский политехнический техникум», </w:t>
      </w:r>
    </w:p>
    <w:p w:rsidR="00E03F3C" w:rsidRDefault="008E3D51" w:rsidP="008E3D5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Республика Татарстан </w:t>
      </w:r>
    </w:p>
    <w:p w:rsidR="00E03F3C" w:rsidRDefault="00E03F3C" w:rsidP="00E03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03F3C" w:rsidRDefault="00E03F3C" w:rsidP="00E03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03F3C" w:rsidRDefault="00E03F3C" w:rsidP="00E03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03F3C" w:rsidRDefault="00E03F3C" w:rsidP="00E03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57137" w:rsidRDefault="00157137" w:rsidP="00E03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03F3C" w:rsidRDefault="00E03F3C" w:rsidP="00E03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03F3C" w:rsidRDefault="00E03F3C" w:rsidP="00E03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Альметьевск, 2020г.</w:t>
      </w:r>
    </w:p>
    <w:p w:rsidR="00891337" w:rsidRPr="008E3D51" w:rsidRDefault="00891337" w:rsidP="0089133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E3D51">
        <w:rPr>
          <w:rFonts w:ascii="Times New Roman" w:hAnsi="Times New Roman"/>
          <w:b/>
          <w:sz w:val="28"/>
          <w:szCs w:val="28"/>
        </w:rPr>
        <w:lastRenderedPageBreak/>
        <w:t xml:space="preserve">Содержание </w:t>
      </w:r>
    </w:p>
    <w:p w:rsidR="00891337" w:rsidRPr="008E3D51" w:rsidRDefault="00891337" w:rsidP="0089133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094"/>
        <w:gridCol w:w="736"/>
      </w:tblGrid>
      <w:tr w:rsidR="00891337" w:rsidRPr="008E3D51" w:rsidTr="002C0A40">
        <w:trPr>
          <w:jc w:val="center"/>
        </w:trPr>
        <w:tc>
          <w:tcPr>
            <w:tcW w:w="9046" w:type="dxa"/>
          </w:tcPr>
          <w:p w:rsidR="00891337" w:rsidRPr="008E3D51" w:rsidRDefault="00891337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E3D51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736" w:type="dxa"/>
            <w:vAlign w:val="center"/>
          </w:tcPr>
          <w:p w:rsidR="00891337" w:rsidRPr="008E3D51" w:rsidRDefault="00891337" w:rsidP="008E3D5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3D51">
              <w:rPr>
                <w:rFonts w:ascii="Times New Roman" w:hAnsi="Times New Roman"/>
                <w:sz w:val="28"/>
                <w:szCs w:val="28"/>
              </w:rPr>
              <w:t>Стр.</w:t>
            </w:r>
          </w:p>
        </w:tc>
      </w:tr>
      <w:tr w:rsidR="00891337" w:rsidRPr="008E3D51" w:rsidTr="002C0A40">
        <w:trPr>
          <w:trHeight w:val="70"/>
          <w:jc w:val="center"/>
        </w:trPr>
        <w:tc>
          <w:tcPr>
            <w:tcW w:w="9046" w:type="dxa"/>
          </w:tcPr>
          <w:p w:rsidR="00891337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Аннотация………………………………………</w:t>
            </w:r>
            <w:r w:rsidR="00044260" w:rsidRPr="008E3D51">
              <w:rPr>
                <w:rFonts w:ascii="Times New Roman" w:hAnsi="Times New Roman"/>
                <w:sz w:val="28"/>
                <w:szCs w:val="28"/>
              </w:rPr>
              <w:t>………………………………</w:t>
            </w:r>
          </w:p>
        </w:tc>
        <w:tc>
          <w:tcPr>
            <w:tcW w:w="736" w:type="dxa"/>
            <w:vAlign w:val="center"/>
          </w:tcPr>
          <w:p w:rsidR="00891337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91337" w:rsidRPr="008E3D51" w:rsidTr="002C0A40">
        <w:trPr>
          <w:jc w:val="center"/>
        </w:trPr>
        <w:tc>
          <w:tcPr>
            <w:tcW w:w="9046" w:type="dxa"/>
            <w:vAlign w:val="center"/>
          </w:tcPr>
          <w:p w:rsidR="00891337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40A20" w:rsidRPr="008E3D51">
              <w:rPr>
                <w:rFonts w:ascii="Times New Roman" w:hAnsi="Times New Roman"/>
                <w:sz w:val="28"/>
                <w:szCs w:val="28"/>
              </w:rPr>
              <w:t>. Особенности организации профессиональной пробы…………………</w:t>
            </w:r>
            <w:r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736" w:type="dxa"/>
            <w:vAlign w:val="center"/>
          </w:tcPr>
          <w:p w:rsidR="00891337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91337" w:rsidRPr="008E3D51" w:rsidTr="002C0A40">
        <w:trPr>
          <w:jc w:val="center"/>
        </w:trPr>
        <w:tc>
          <w:tcPr>
            <w:tcW w:w="9046" w:type="dxa"/>
            <w:vAlign w:val="bottom"/>
          </w:tcPr>
          <w:p w:rsidR="00891337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40A20" w:rsidRPr="008E3D51">
              <w:rPr>
                <w:rFonts w:ascii="Times New Roman" w:hAnsi="Times New Roman"/>
                <w:sz w:val="28"/>
                <w:szCs w:val="28"/>
              </w:rPr>
              <w:t>. Планируемые результаты освоения программы………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………………….</w:t>
            </w:r>
          </w:p>
        </w:tc>
        <w:tc>
          <w:tcPr>
            <w:tcW w:w="736" w:type="dxa"/>
            <w:vAlign w:val="center"/>
          </w:tcPr>
          <w:p w:rsidR="00891337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40A20" w:rsidRPr="008E3D51" w:rsidTr="002C0A40">
        <w:trPr>
          <w:jc w:val="center"/>
        </w:trPr>
        <w:tc>
          <w:tcPr>
            <w:tcW w:w="9046" w:type="dxa"/>
            <w:vAlign w:val="bottom"/>
          </w:tcPr>
          <w:p w:rsidR="00E40A20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C474E" w:rsidRPr="008E3D51">
              <w:rPr>
                <w:rFonts w:ascii="Times New Roman" w:hAnsi="Times New Roman"/>
                <w:sz w:val="28"/>
                <w:szCs w:val="28"/>
              </w:rPr>
              <w:t>. Характеристика профессиональной деятельности</w:t>
            </w:r>
            <w:r w:rsidR="00921C81" w:rsidRPr="008E3D51">
              <w:rPr>
                <w:rFonts w:ascii="Times New Roman" w:hAnsi="Times New Roman"/>
                <w:sz w:val="28"/>
                <w:szCs w:val="28"/>
              </w:rPr>
              <w:t xml:space="preserve"> специальности </w:t>
            </w:r>
            <w:hyperlink r:id="rId10" w:history="1">
              <w:r w:rsidR="00921C81" w:rsidRPr="008E3D51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21.02.01</w:t>
              </w:r>
            </w:hyperlink>
            <w:r w:rsidR="00921C81" w:rsidRPr="008E3D51">
              <w:rPr>
                <w:rFonts w:ascii="Times New Roman" w:hAnsi="Times New Roman"/>
                <w:sz w:val="28"/>
                <w:szCs w:val="28"/>
              </w:rPr>
              <w:t xml:space="preserve"> Разработка и эксплуатация нефтяных и газовых месторождений</w:t>
            </w:r>
            <w:r w:rsidR="00FC474E" w:rsidRPr="008E3D51">
              <w:rPr>
                <w:rFonts w:ascii="Times New Roman" w:hAnsi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736" w:type="dxa"/>
            <w:vAlign w:val="center"/>
          </w:tcPr>
          <w:p w:rsidR="00E40A20" w:rsidRDefault="00E40A2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0A40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0A40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40A20" w:rsidRPr="008E3D51" w:rsidTr="002C0A40">
        <w:trPr>
          <w:jc w:val="center"/>
        </w:trPr>
        <w:tc>
          <w:tcPr>
            <w:tcW w:w="9046" w:type="dxa"/>
            <w:vAlign w:val="bottom"/>
          </w:tcPr>
          <w:p w:rsidR="00E40A20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C474E" w:rsidRPr="008E3D51">
              <w:rPr>
                <w:rFonts w:ascii="Times New Roman" w:hAnsi="Times New Roman"/>
                <w:sz w:val="28"/>
                <w:szCs w:val="28"/>
              </w:rPr>
              <w:t>. Содержание профессиональных проб…………………………...</w:t>
            </w:r>
            <w:r>
              <w:rPr>
                <w:rFonts w:ascii="Times New Roman" w:hAnsi="Times New Roman"/>
                <w:sz w:val="28"/>
                <w:szCs w:val="28"/>
              </w:rPr>
              <w:t>...............</w:t>
            </w:r>
          </w:p>
        </w:tc>
        <w:tc>
          <w:tcPr>
            <w:tcW w:w="736" w:type="dxa"/>
            <w:vAlign w:val="center"/>
          </w:tcPr>
          <w:p w:rsidR="00E40A20" w:rsidRPr="008E3D51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C0A40" w:rsidRPr="008E3D51" w:rsidTr="002C0A40">
        <w:trPr>
          <w:jc w:val="center"/>
        </w:trPr>
        <w:tc>
          <w:tcPr>
            <w:tcW w:w="9046" w:type="dxa"/>
            <w:vAlign w:val="bottom"/>
          </w:tcPr>
          <w:p w:rsidR="002C0A40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Источники литературы………………………………………………………..</w:t>
            </w:r>
          </w:p>
        </w:tc>
        <w:tc>
          <w:tcPr>
            <w:tcW w:w="736" w:type="dxa"/>
            <w:vAlign w:val="center"/>
          </w:tcPr>
          <w:p w:rsidR="002C0A40" w:rsidRDefault="002C0A40" w:rsidP="008E3D5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</w:tbl>
    <w:p w:rsidR="001F5359" w:rsidRPr="008E3D51" w:rsidRDefault="001F5359">
      <w:pPr>
        <w:rPr>
          <w:sz w:val="28"/>
          <w:szCs w:val="28"/>
        </w:rPr>
      </w:pPr>
    </w:p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3C7E34" w:rsidRDefault="003C7E34"/>
    <w:p w:rsidR="00F955F5" w:rsidRPr="0011748B" w:rsidRDefault="008E3D51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1748B">
        <w:rPr>
          <w:rFonts w:ascii="Times New Roman" w:hAnsi="Times New Roman"/>
          <w:b/>
          <w:sz w:val="28"/>
          <w:szCs w:val="28"/>
        </w:rPr>
        <w:lastRenderedPageBreak/>
        <w:t xml:space="preserve">Аннотация </w:t>
      </w:r>
    </w:p>
    <w:p w:rsidR="008F1E8E" w:rsidRDefault="008F1E8E" w:rsidP="008F1E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>В настоящее время происходит изменение социально-экономической ситуации в стране и в мире и, соответственно, изменяется и рынок труда. Возросшие требования к уровню профессиональной подготовленности кадров актуализируют проблемы профессиональной ориентации молодежи. [1]</w:t>
      </w:r>
    </w:p>
    <w:p w:rsidR="008F1E8E" w:rsidRDefault="008F1E8E" w:rsidP="008F1E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Профессиональная ориентация в современном обществе это не только совокупность мероприятий, которые позволяют человеку выбирать профессию с учетом его запросов и возможностей. Профессиональная ориентация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государственная по масштабам, экономическая по результатам, социальная по содержанию, педагогическая по методам сложная и многогранная проблема [</w:t>
      </w:r>
      <w:r w:rsidR="00BC756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]. Профориентация должна содействовать рациональному распределению трудовых ресурсов общества в соответствии с интересами, склонностями, возможностями личности и потребностями народного хозяйства страны в кадрах определенных профессий. </w:t>
      </w:r>
    </w:p>
    <w:p w:rsidR="002F05F4" w:rsidRPr="0011748B" w:rsidRDefault="00F955F5" w:rsidP="008F1E8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Профессиональное самоопределение</w:t>
      </w:r>
      <w:r w:rsidRPr="0011748B">
        <w:rPr>
          <w:rFonts w:ascii="Times New Roman" w:hAnsi="Times New Roman"/>
          <w:sz w:val="28"/>
          <w:szCs w:val="28"/>
        </w:rPr>
        <w:t xml:space="preserve"> рассматривается как результат процесса формирования у учащихся внутренней готовности</w:t>
      </w:r>
      <w:r w:rsidR="00D83188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к осознанному и самостоятельному построению, корректировке и реализации своего развития, самостоятельного нахождения личностно-значимых смыслов в конкретной профессиональной деятельности. Одним из оптимальных способов организации профессионального самоопределения является организация профессиональных проб учащихся. </w:t>
      </w:r>
    </w:p>
    <w:p w:rsidR="007018D3" w:rsidRPr="0011748B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Профессиональные пробы</w:t>
      </w:r>
      <w:r w:rsidRPr="0011748B">
        <w:rPr>
          <w:rFonts w:ascii="Times New Roman" w:hAnsi="Times New Roman"/>
          <w:sz w:val="28"/>
          <w:szCs w:val="28"/>
        </w:rPr>
        <w:t xml:space="preserve"> являются, своего рода, моделью конкретной профессии, посредством апробирования которой, учащиеся получают сведения об элементах деятельности различных специалистов, что позволяет узнать </w:t>
      </w:r>
      <w:proofErr w:type="gramStart"/>
      <w:r w:rsidRPr="0011748B">
        <w:rPr>
          <w:rFonts w:ascii="Times New Roman" w:hAnsi="Times New Roman"/>
          <w:sz w:val="28"/>
          <w:szCs w:val="28"/>
        </w:rPr>
        <w:t>данную</w:t>
      </w:r>
      <w:proofErr w:type="gramEnd"/>
      <w:r w:rsidRPr="0011748B">
        <w:rPr>
          <w:rFonts w:ascii="Times New Roman" w:hAnsi="Times New Roman"/>
          <w:sz w:val="28"/>
          <w:szCs w:val="28"/>
        </w:rPr>
        <w:t xml:space="preserve"> профессию изнутри. При этом </w:t>
      </w:r>
      <w:r w:rsidR="008C1FBE" w:rsidRPr="0011748B">
        <w:rPr>
          <w:rFonts w:ascii="Times New Roman" w:hAnsi="Times New Roman"/>
          <w:sz w:val="28"/>
          <w:szCs w:val="28"/>
        </w:rPr>
        <w:t>обучающиеся</w:t>
      </w:r>
      <w:r w:rsidRPr="0011748B">
        <w:rPr>
          <w:rFonts w:ascii="Times New Roman" w:hAnsi="Times New Roman"/>
          <w:sz w:val="28"/>
          <w:szCs w:val="28"/>
        </w:rPr>
        <w:t xml:space="preserve"> на собственном опыте узнают о своих индивидуальных качествах и способностях, а главное, могут сами соотнести свой природный и накопленный потенциал с требованиями профессиональной деятельности</w:t>
      </w:r>
      <w:r w:rsidR="008C1FBE" w:rsidRPr="0011748B">
        <w:rPr>
          <w:rFonts w:ascii="Times New Roman" w:hAnsi="Times New Roman"/>
          <w:sz w:val="28"/>
          <w:szCs w:val="28"/>
        </w:rPr>
        <w:t xml:space="preserve">, например, в области </w:t>
      </w:r>
      <w:r w:rsidR="007018D3" w:rsidRPr="0011748B">
        <w:rPr>
          <w:rFonts w:ascii="Times New Roman" w:hAnsi="Times New Roman"/>
          <w:sz w:val="28"/>
          <w:szCs w:val="28"/>
        </w:rPr>
        <w:t>разработки и эксплуатации нефтяных, газовых и газоконденсатных месторождений.</w:t>
      </w:r>
    </w:p>
    <w:p w:rsidR="007018D3" w:rsidRPr="0011748B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lastRenderedPageBreak/>
        <w:t>Приобретенный</w:t>
      </w:r>
      <w:r w:rsidR="00D83188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социальный опыт поможет школьникам</w:t>
      </w:r>
      <w:r w:rsidR="00D83188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легче определиться с теми направлениями, которые им нравятся и где они смогут быть наиболее успешны и конкурентоспособны.</w:t>
      </w:r>
      <w:r w:rsidR="00D83188" w:rsidRPr="0011748B">
        <w:rPr>
          <w:rFonts w:ascii="Times New Roman" w:hAnsi="Times New Roman"/>
          <w:sz w:val="28"/>
          <w:szCs w:val="28"/>
        </w:rPr>
        <w:t xml:space="preserve"> </w:t>
      </w:r>
    </w:p>
    <w:p w:rsidR="00D83188" w:rsidRPr="0011748B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1E8E">
        <w:rPr>
          <w:rFonts w:ascii="Times New Roman" w:hAnsi="Times New Roman"/>
          <w:b/>
          <w:sz w:val="28"/>
          <w:szCs w:val="28"/>
        </w:rPr>
        <w:t>Профессиональная проба</w:t>
      </w:r>
      <w:r w:rsidRPr="0011748B">
        <w:rPr>
          <w:rFonts w:ascii="Times New Roman" w:hAnsi="Times New Roman"/>
          <w:sz w:val="28"/>
          <w:szCs w:val="28"/>
        </w:rPr>
        <w:t xml:space="preserve"> –</w:t>
      </w:r>
      <w:r w:rsidR="00D83188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это завершенный вид учебно-трудовой деятельности </w:t>
      </w:r>
      <w:proofErr w:type="gramStart"/>
      <w:r w:rsidRPr="0011748B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11748B">
        <w:rPr>
          <w:rFonts w:ascii="Times New Roman" w:hAnsi="Times New Roman"/>
          <w:sz w:val="28"/>
          <w:szCs w:val="28"/>
        </w:rPr>
        <w:t xml:space="preserve">, моделирующий элементы определенного вида технологического (производственного) процесса и способствующий формированию целостного представления о содержании </w:t>
      </w:r>
      <w:r w:rsidR="00413632" w:rsidRPr="0011748B">
        <w:rPr>
          <w:rFonts w:ascii="Times New Roman" w:hAnsi="Times New Roman"/>
          <w:sz w:val="28"/>
          <w:szCs w:val="28"/>
        </w:rPr>
        <w:t>специальности</w:t>
      </w:r>
      <w:r w:rsidRPr="0011748B">
        <w:rPr>
          <w:rFonts w:ascii="Times New Roman" w:hAnsi="Times New Roman"/>
          <w:sz w:val="28"/>
          <w:szCs w:val="28"/>
        </w:rPr>
        <w:t>.</w:t>
      </w:r>
      <w:r w:rsidR="00D83188" w:rsidRPr="0011748B">
        <w:rPr>
          <w:rFonts w:ascii="Times New Roman" w:hAnsi="Times New Roman"/>
          <w:sz w:val="28"/>
          <w:szCs w:val="28"/>
        </w:rPr>
        <w:t xml:space="preserve"> </w:t>
      </w:r>
    </w:p>
    <w:p w:rsidR="008C1FBE" w:rsidRPr="0011748B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F1E8E">
        <w:rPr>
          <w:rFonts w:ascii="Times New Roman" w:hAnsi="Times New Roman"/>
          <w:b/>
          <w:sz w:val="28"/>
          <w:szCs w:val="28"/>
        </w:rPr>
        <w:t>Настоящая рабочая программа предназначена</w:t>
      </w:r>
      <w:r w:rsidRPr="0011748B">
        <w:rPr>
          <w:rFonts w:ascii="Times New Roman" w:hAnsi="Times New Roman"/>
          <w:sz w:val="28"/>
          <w:szCs w:val="28"/>
        </w:rPr>
        <w:t xml:space="preserve"> для реализации на базе ГАПОУ </w:t>
      </w:r>
      <w:r w:rsidR="00D83188" w:rsidRPr="0011748B">
        <w:rPr>
          <w:rFonts w:ascii="Times New Roman" w:hAnsi="Times New Roman"/>
          <w:sz w:val="28"/>
          <w:szCs w:val="28"/>
        </w:rPr>
        <w:t>«Альметьевский политехнический техникум»</w:t>
      </w:r>
      <w:r w:rsidRPr="0011748B">
        <w:rPr>
          <w:rFonts w:ascii="Times New Roman" w:hAnsi="Times New Roman"/>
          <w:sz w:val="28"/>
          <w:szCs w:val="28"/>
        </w:rPr>
        <w:t xml:space="preserve"> условий для профессионального самоопределения </w:t>
      </w:r>
      <w:r w:rsidR="008C1FBE" w:rsidRPr="0011748B">
        <w:rPr>
          <w:rFonts w:ascii="Times New Roman" w:hAnsi="Times New Roman"/>
          <w:sz w:val="28"/>
          <w:szCs w:val="28"/>
        </w:rPr>
        <w:t>обучающихся</w:t>
      </w:r>
      <w:r w:rsidRPr="0011748B">
        <w:rPr>
          <w:rFonts w:ascii="Times New Roman" w:hAnsi="Times New Roman"/>
          <w:sz w:val="28"/>
          <w:szCs w:val="28"/>
        </w:rPr>
        <w:t xml:space="preserve"> школ по </w:t>
      </w:r>
      <w:r w:rsidR="007018D3" w:rsidRPr="0011748B">
        <w:rPr>
          <w:rFonts w:ascii="Times New Roman" w:hAnsi="Times New Roman"/>
          <w:sz w:val="28"/>
          <w:szCs w:val="28"/>
        </w:rPr>
        <w:t xml:space="preserve">специальности </w:t>
      </w:r>
      <w:r w:rsidR="008F1E8E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7018D3" w:rsidRPr="0011748B">
          <w:rPr>
            <w:rStyle w:val="aa"/>
            <w:rFonts w:ascii="Times New Roman" w:hAnsi="Times New Roman"/>
            <w:color w:val="auto"/>
            <w:sz w:val="28"/>
            <w:szCs w:val="28"/>
          </w:rPr>
          <w:t>21.02.01</w:t>
        </w:r>
      </w:hyperlink>
      <w:r w:rsidR="007018D3" w:rsidRPr="0011748B">
        <w:rPr>
          <w:rFonts w:ascii="Times New Roman" w:hAnsi="Times New Roman"/>
          <w:sz w:val="28"/>
          <w:szCs w:val="28"/>
        </w:rPr>
        <w:t xml:space="preserve"> Разработка и эксплуатация н</w:t>
      </w:r>
      <w:r w:rsidR="008C1FBE" w:rsidRPr="0011748B">
        <w:rPr>
          <w:rFonts w:ascii="Times New Roman" w:hAnsi="Times New Roman"/>
          <w:sz w:val="28"/>
          <w:szCs w:val="28"/>
        </w:rPr>
        <w:t>ефтяных и газовых месторождений в рамках реализации</w:t>
      </w:r>
      <w:r w:rsidR="008C1FBE" w:rsidRPr="0011748B">
        <w:rPr>
          <w:rFonts w:ascii="Times New Roman" w:hAnsi="Times New Roman"/>
          <w:bCs/>
          <w:sz w:val="28"/>
          <w:szCs w:val="28"/>
        </w:rPr>
        <w:t xml:space="preserve"> мероприятия «Государственная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требованиям» федерального проекта «Молодые профессионалы» (Повышение конкурентоспособности профессионального образования)» национального проекта «Образование» государственной программы «Развитие</w:t>
      </w:r>
      <w:proofErr w:type="gramEnd"/>
      <w:r w:rsidR="008C1FBE" w:rsidRPr="0011748B">
        <w:rPr>
          <w:rFonts w:ascii="Times New Roman" w:hAnsi="Times New Roman"/>
          <w:bCs/>
          <w:sz w:val="28"/>
          <w:szCs w:val="28"/>
        </w:rPr>
        <w:t xml:space="preserve"> образования» по </w:t>
      </w:r>
      <w:r w:rsidR="008C1FBE" w:rsidRPr="0011748B">
        <w:rPr>
          <w:rFonts w:ascii="Times New Roman" w:hAnsi="Times New Roman"/>
          <w:sz w:val="28"/>
          <w:szCs w:val="28"/>
        </w:rPr>
        <w:t xml:space="preserve"> лоту № 5: «Промышленные и инженерные технологии</w:t>
      </w:r>
      <w:r w:rsidR="008F1E8E">
        <w:rPr>
          <w:rFonts w:ascii="Times New Roman" w:hAnsi="Times New Roman"/>
          <w:sz w:val="28"/>
          <w:szCs w:val="28"/>
        </w:rPr>
        <w:t>»</w:t>
      </w:r>
      <w:r w:rsidR="008C1FBE" w:rsidRPr="0011748B">
        <w:rPr>
          <w:rFonts w:ascii="Times New Roman" w:hAnsi="Times New Roman"/>
          <w:bCs/>
          <w:sz w:val="28"/>
          <w:szCs w:val="28"/>
        </w:rPr>
        <w:t>.</w:t>
      </w:r>
    </w:p>
    <w:p w:rsidR="007018D3" w:rsidRPr="008F1E8E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F1E8E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7018D3" w:rsidRPr="0011748B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7018D3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познакомить учащихся содержанием и характером труда работников данной </w:t>
      </w:r>
      <w:r w:rsidR="007018D3" w:rsidRPr="0011748B">
        <w:rPr>
          <w:rFonts w:ascii="Times New Roman" w:hAnsi="Times New Roman"/>
          <w:sz w:val="28"/>
          <w:szCs w:val="28"/>
        </w:rPr>
        <w:t>специальности</w:t>
      </w:r>
      <w:r w:rsidRPr="0011748B">
        <w:rPr>
          <w:rFonts w:ascii="Times New Roman" w:hAnsi="Times New Roman"/>
          <w:sz w:val="28"/>
          <w:szCs w:val="28"/>
        </w:rPr>
        <w:t>;</w:t>
      </w:r>
    </w:p>
    <w:p w:rsidR="007018D3" w:rsidRPr="0011748B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7018D3" w:rsidRPr="0011748B">
        <w:rPr>
          <w:rFonts w:ascii="Times New Roman" w:hAnsi="Times New Roman"/>
          <w:sz w:val="28"/>
          <w:szCs w:val="28"/>
        </w:rPr>
        <w:t xml:space="preserve"> </w:t>
      </w:r>
      <w:r w:rsidR="008F1E8E">
        <w:rPr>
          <w:rFonts w:ascii="Times New Roman" w:hAnsi="Times New Roman"/>
          <w:sz w:val="28"/>
          <w:szCs w:val="28"/>
        </w:rPr>
        <w:t>с</w:t>
      </w:r>
      <w:r w:rsidRPr="0011748B">
        <w:rPr>
          <w:rFonts w:ascii="Times New Roman" w:hAnsi="Times New Roman"/>
          <w:sz w:val="28"/>
          <w:szCs w:val="28"/>
        </w:rPr>
        <w:t xml:space="preserve">формировать </w:t>
      </w:r>
      <w:proofErr w:type="spellStart"/>
      <w:r w:rsidRPr="0011748B">
        <w:rPr>
          <w:rFonts w:ascii="Times New Roman" w:hAnsi="Times New Roman"/>
          <w:sz w:val="28"/>
          <w:szCs w:val="28"/>
        </w:rPr>
        <w:t>допрофессиональные</w:t>
      </w:r>
      <w:proofErr w:type="spellEnd"/>
      <w:r w:rsidRPr="0011748B">
        <w:rPr>
          <w:rFonts w:ascii="Times New Roman" w:hAnsi="Times New Roman"/>
          <w:sz w:val="28"/>
          <w:szCs w:val="28"/>
        </w:rPr>
        <w:t xml:space="preserve"> знания, умения и навыки, опыт практической работы</w:t>
      </w:r>
      <w:r w:rsidR="007A0ECA" w:rsidRPr="0011748B">
        <w:rPr>
          <w:rFonts w:ascii="Times New Roman" w:hAnsi="Times New Roman"/>
          <w:sz w:val="28"/>
          <w:szCs w:val="28"/>
        </w:rPr>
        <w:t xml:space="preserve"> по специальности </w:t>
      </w:r>
      <w:hyperlink r:id="rId12" w:history="1">
        <w:r w:rsidR="007A0ECA" w:rsidRPr="0011748B">
          <w:rPr>
            <w:rStyle w:val="aa"/>
            <w:rFonts w:ascii="Times New Roman" w:hAnsi="Times New Roman"/>
            <w:color w:val="auto"/>
            <w:sz w:val="28"/>
            <w:szCs w:val="28"/>
          </w:rPr>
          <w:t>21.02.01</w:t>
        </w:r>
      </w:hyperlink>
      <w:r w:rsidR="007A0ECA" w:rsidRPr="0011748B">
        <w:rPr>
          <w:rFonts w:ascii="Times New Roman" w:hAnsi="Times New Roman"/>
          <w:sz w:val="28"/>
          <w:szCs w:val="28"/>
        </w:rPr>
        <w:t xml:space="preserve"> Разработка и эксплуатация нефтяных и газовых месторождений</w:t>
      </w:r>
      <w:r w:rsidRPr="0011748B">
        <w:rPr>
          <w:rFonts w:ascii="Times New Roman" w:hAnsi="Times New Roman"/>
          <w:sz w:val="28"/>
          <w:szCs w:val="28"/>
        </w:rPr>
        <w:t xml:space="preserve">; </w:t>
      </w:r>
    </w:p>
    <w:p w:rsidR="007018D3" w:rsidRPr="0011748B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7018D3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развить и укрепить интерес к будущей профессии; </w:t>
      </w:r>
    </w:p>
    <w:p w:rsidR="007018D3" w:rsidRPr="0011748B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7018D3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воспитать готовность</w:t>
      </w:r>
      <w:r w:rsidR="00EA7828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к</w:t>
      </w:r>
      <w:r w:rsidR="00EA7828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самостоятельному, сознательному и обоснованному выбору </w:t>
      </w:r>
      <w:r w:rsidR="00EA7828" w:rsidRPr="0011748B">
        <w:rPr>
          <w:rFonts w:ascii="Times New Roman" w:hAnsi="Times New Roman"/>
          <w:sz w:val="28"/>
          <w:szCs w:val="28"/>
        </w:rPr>
        <w:t>специальности</w:t>
      </w:r>
      <w:r w:rsidRPr="0011748B">
        <w:rPr>
          <w:rFonts w:ascii="Times New Roman" w:hAnsi="Times New Roman"/>
          <w:sz w:val="28"/>
          <w:szCs w:val="28"/>
        </w:rPr>
        <w:t xml:space="preserve">. </w:t>
      </w:r>
    </w:p>
    <w:p w:rsidR="003C7E34" w:rsidRPr="0011748B" w:rsidRDefault="00F955F5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Настоящая программ</w:t>
      </w:r>
      <w:r w:rsidR="00EA7828" w:rsidRPr="0011748B">
        <w:rPr>
          <w:rFonts w:ascii="Times New Roman" w:hAnsi="Times New Roman"/>
          <w:sz w:val="28"/>
          <w:szCs w:val="28"/>
        </w:rPr>
        <w:t>а</w:t>
      </w:r>
      <w:r w:rsidRPr="0011748B">
        <w:rPr>
          <w:rFonts w:ascii="Times New Roman" w:hAnsi="Times New Roman"/>
          <w:sz w:val="28"/>
          <w:szCs w:val="28"/>
        </w:rPr>
        <w:t xml:space="preserve"> представляет собой комплекс мероприятий (профессиональных проб), проводимых в форме мастер классов, </w:t>
      </w:r>
      <w:r w:rsidR="00EA7828" w:rsidRPr="0011748B">
        <w:rPr>
          <w:rFonts w:ascii="Times New Roman" w:hAnsi="Times New Roman"/>
          <w:sz w:val="28"/>
          <w:szCs w:val="28"/>
        </w:rPr>
        <w:t xml:space="preserve">практических занятий, </w:t>
      </w:r>
      <w:r w:rsidRPr="0011748B">
        <w:rPr>
          <w:rFonts w:ascii="Times New Roman" w:hAnsi="Times New Roman"/>
          <w:sz w:val="28"/>
          <w:szCs w:val="28"/>
        </w:rPr>
        <w:t>экскурсионно-выставочных мероприятий.</w:t>
      </w:r>
    </w:p>
    <w:p w:rsidR="00044260" w:rsidRPr="0011748B" w:rsidRDefault="00044260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44260" w:rsidRPr="0011748B" w:rsidRDefault="008F1E8E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</w:t>
      </w:r>
      <w:r w:rsidR="00044260" w:rsidRPr="0011748B">
        <w:rPr>
          <w:rFonts w:ascii="Times New Roman" w:hAnsi="Times New Roman"/>
          <w:b/>
          <w:sz w:val="28"/>
          <w:szCs w:val="28"/>
        </w:rPr>
        <w:t>. Особенности организации профессиональной пробы</w:t>
      </w:r>
    </w:p>
    <w:p w:rsidR="001F2D36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Профессиональные пробы организованы на базе ГАПОУ «А</w:t>
      </w:r>
      <w:r w:rsidR="001F2D36" w:rsidRPr="0011748B">
        <w:rPr>
          <w:rFonts w:ascii="Times New Roman" w:hAnsi="Times New Roman"/>
          <w:sz w:val="28"/>
          <w:szCs w:val="28"/>
        </w:rPr>
        <w:t xml:space="preserve">льметьевский политехнический </w:t>
      </w:r>
      <w:r w:rsidRPr="0011748B">
        <w:rPr>
          <w:rFonts w:ascii="Times New Roman" w:hAnsi="Times New Roman"/>
          <w:sz w:val="28"/>
          <w:szCs w:val="28"/>
        </w:rPr>
        <w:t>техникум».</w:t>
      </w:r>
    </w:p>
    <w:p w:rsidR="002002FE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Программа проведения профессиональных проб построена таким образом, что школьникам дается возможность приобрести </w:t>
      </w:r>
      <w:proofErr w:type="spellStart"/>
      <w:r w:rsidRPr="0011748B">
        <w:rPr>
          <w:rFonts w:ascii="Times New Roman" w:hAnsi="Times New Roman"/>
          <w:sz w:val="28"/>
          <w:szCs w:val="28"/>
        </w:rPr>
        <w:t>допрофессиональные</w:t>
      </w:r>
      <w:proofErr w:type="spellEnd"/>
      <w:r w:rsidRPr="0011748B">
        <w:rPr>
          <w:rFonts w:ascii="Times New Roman" w:hAnsi="Times New Roman"/>
          <w:sz w:val="28"/>
          <w:szCs w:val="28"/>
        </w:rPr>
        <w:t xml:space="preserve"> знания, умения и навыки практической работы в профессиональной деятельности,</w:t>
      </w:r>
      <w:r w:rsidR="001F2D36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укрепить интерес к будущей профессии.</w:t>
      </w:r>
      <w:r w:rsidR="001F2D36" w:rsidRPr="0011748B">
        <w:rPr>
          <w:rFonts w:ascii="Times New Roman" w:hAnsi="Times New Roman"/>
          <w:sz w:val="28"/>
          <w:szCs w:val="28"/>
        </w:rPr>
        <w:t xml:space="preserve"> </w:t>
      </w:r>
    </w:p>
    <w:p w:rsidR="001546B2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При проведении профессиональных проб использу</w:t>
      </w:r>
      <w:r w:rsidR="002002FE" w:rsidRPr="0011748B">
        <w:rPr>
          <w:rFonts w:ascii="Times New Roman" w:hAnsi="Times New Roman"/>
          <w:sz w:val="28"/>
          <w:szCs w:val="28"/>
        </w:rPr>
        <w:t>е</w:t>
      </w:r>
      <w:r w:rsidRPr="0011748B">
        <w:rPr>
          <w:rFonts w:ascii="Times New Roman" w:hAnsi="Times New Roman"/>
          <w:sz w:val="28"/>
          <w:szCs w:val="28"/>
        </w:rPr>
        <w:t xml:space="preserve">тся </w:t>
      </w:r>
      <w:r w:rsidR="008C1FBE" w:rsidRPr="0011748B">
        <w:rPr>
          <w:rFonts w:ascii="Times New Roman" w:hAnsi="Times New Roman"/>
          <w:sz w:val="28"/>
          <w:szCs w:val="28"/>
        </w:rPr>
        <w:t xml:space="preserve">учебно-лабораторное и учебно-производственное оборудование, программное обеспечение </w:t>
      </w:r>
      <w:r w:rsidRPr="0011748B">
        <w:rPr>
          <w:rFonts w:ascii="Times New Roman" w:hAnsi="Times New Roman"/>
          <w:sz w:val="28"/>
          <w:szCs w:val="28"/>
        </w:rPr>
        <w:t>и инвентарь</w:t>
      </w:r>
      <w:r w:rsidR="008C1FBE" w:rsidRPr="0011748B">
        <w:rPr>
          <w:rFonts w:ascii="Times New Roman" w:hAnsi="Times New Roman"/>
          <w:sz w:val="28"/>
          <w:szCs w:val="28"/>
        </w:rPr>
        <w:t xml:space="preserve"> Мастерской по компетенции «Добыча нефти и газа»</w:t>
      </w:r>
      <w:r w:rsidRPr="0011748B">
        <w:rPr>
          <w:rFonts w:ascii="Times New Roman" w:hAnsi="Times New Roman"/>
          <w:sz w:val="28"/>
          <w:szCs w:val="28"/>
        </w:rPr>
        <w:t xml:space="preserve">. Программа проведения профессиональных проб по </w:t>
      </w:r>
      <w:r w:rsidR="002002FE" w:rsidRPr="0011748B">
        <w:rPr>
          <w:rFonts w:ascii="Times New Roman" w:hAnsi="Times New Roman"/>
          <w:sz w:val="28"/>
          <w:szCs w:val="28"/>
        </w:rPr>
        <w:t xml:space="preserve">специальности </w:t>
      </w:r>
      <w:hyperlink r:id="rId13" w:history="1">
        <w:r w:rsidR="002002FE" w:rsidRPr="0011748B">
          <w:rPr>
            <w:rStyle w:val="aa"/>
            <w:rFonts w:ascii="Times New Roman" w:hAnsi="Times New Roman"/>
            <w:color w:val="auto"/>
            <w:sz w:val="28"/>
            <w:szCs w:val="28"/>
          </w:rPr>
          <w:t>21.02.01</w:t>
        </w:r>
      </w:hyperlink>
      <w:r w:rsidR="002002FE" w:rsidRPr="0011748B">
        <w:rPr>
          <w:rFonts w:ascii="Times New Roman" w:hAnsi="Times New Roman"/>
          <w:sz w:val="28"/>
          <w:szCs w:val="28"/>
        </w:rPr>
        <w:t xml:space="preserve"> Разработка и эксплуатация нефтяных и газовых месторождений</w:t>
      </w:r>
      <w:r w:rsidRPr="0011748B">
        <w:rPr>
          <w:rFonts w:ascii="Times New Roman" w:hAnsi="Times New Roman"/>
          <w:sz w:val="28"/>
          <w:szCs w:val="28"/>
        </w:rPr>
        <w:t xml:space="preserve"> предусматривает выполнение необходимых требований и правил безопасности труда. Профессиональные пробы являются частью профессиональной ориентации обучающихся 8-9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классов.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Профессиональные пробы проводятся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рассредоточено.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Каждая профессиональная проба представляет собой самостоятельную, логически завершенную единицу учебно-трудовой деятельности.</w:t>
      </w:r>
      <w:r w:rsidR="009C5BB0" w:rsidRPr="0011748B">
        <w:rPr>
          <w:rFonts w:ascii="Times New Roman" w:hAnsi="Times New Roman"/>
          <w:sz w:val="28"/>
          <w:szCs w:val="28"/>
        </w:rPr>
        <w:t xml:space="preserve"> </w:t>
      </w:r>
    </w:p>
    <w:p w:rsidR="00D936CA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Этапы программы: </w:t>
      </w:r>
    </w:p>
    <w:p w:rsidR="00D936CA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1. Подготовительный: </w:t>
      </w:r>
    </w:p>
    <w:p w:rsidR="00D936CA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проведение анкетирования среди учащихся 8-9 классов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с целью выявления профессиональной ориентации; </w:t>
      </w:r>
    </w:p>
    <w:p w:rsidR="00D936CA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проведение встреч рабочих групп по планированию совместной деятельности в рамках программы</w:t>
      </w:r>
      <w:r w:rsidR="001744A0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профессиональных проб </w:t>
      </w:r>
      <w:r w:rsidR="001744A0" w:rsidRPr="0011748B">
        <w:rPr>
          <w:rFonts w:ascii="Times New Roman" w:hAnsi="Times New Roman"/>
          <w:sz w:val="28"/>
          <w:szCs w:val="28"/>
        </w:rPr>
        <w:t xml:space="preserve">по специальности </w:t>
      </w:r>
      <w:hyperlink r:id="rId14" w:history="1">
        <w:r w:rsidR="001744A0" w:rsidRPr="0011748B">
          <w:rPr>
            <w:rStyle w:val="aa"/>
            <w:rFonts w:ascii="Times New Roman" w:hAnsi="Times New Roman"/>
            <w:color w:val="auto"/>
            <w:sz w:val="28"/>
            <w:szCs w:val="28"/>
          </w:rPr>
          <w:t>21.02.01</w:t>
        </w:r>
      </w:hyperlink>
      <w:r w:rsidR="001744A0" w:rsidRPr="0011748B">
        <w:rPr>
          <w:rFonts w:ascii="Times New Roman" w:hAnsi="Times New Roman"/>
          <w:sz w:val="28"/>
          <w:szCs w:val="28"/>
        </w:rPr>
        <w:t xml:space="preserve"> Разработка и эксплуатация нефтяных и газовых месторождений</w:t>
      </w:r>
      <w:r w:rsidRPr="0011748B">
        <w:rPr>
          <w:rFonts w:ascii="Times New Roman" w:hAnsi="Times New Roman"/>
          <w:sz w:val="28"/>
          <w:szCs w:val="28"/>
        </w:rPr>
        <w:t xml:space="preserve">. </w:t>
      </w:r>
    </w:p>
    <w:p w:rsidR="00D936CA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2. Практический: </w:t>
      </w:r>
    </w:p>
    <w:p w:rsidR="00D936CA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заключение договоров с образовательными партнерами о прохождении профессиональной пробы </w:t>
      </w:r>
      <w:r w:rsidR="004576F3" w:rsidRPr="0011748B">
        <w:rPr>
          <w:rFonts w:ascii="Times New Roman" w:hAnsi="Times New Roman"/>
          <w:sz w:val="28"/>
          <w:szCs w:val="28"/>
        </w:rPr>
        <w:t>обучающи</w:t>
      </w:r>
      <w:r w:rsidRPr="0011748B">
        <w:rPr>
          <w:rFonts w:ascii="Times New Roman" w:hAnsi="Times New Roman"/>
          <w:sz w:val="28"/>
          <w:szCs w:val="28"/>
        </w:rPr>
        <w:t xml:space="preserve">мися </w:t>
      </w:r>
      <w:r w:rsidR="00826E41" w:rsidRPr="0011748B">
        <w:rPr>
          <w:rFonts w:ascii="Times New Roman" w:hAnsi="Times New Roman"/>
          <w:sz w:val="28"/>
          <w:szCs w:val="28"/>
        </w:rPr>
        <w:t xml:space="preserve">школ </w:t>
      </w:r>
      <w:r w:rsidRPr="0011748B">
        <w:rPr>
          <w:rFonts w:ascii="Times New Roman" w:hAnsi="Times New Roman"/>
          <w:sz w:val="28"/>
          <w:szCs w:val="28"/>
        </w:rPr>
        <w:t xml:space="preserve">8-9 классов; </w:t>
      </w:r>
    </w:p>
    <w:p w:rsidR="00E670CF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организация и проведение профессиональных проб для школьников;</w:t>
      </w:r>
    </w:p>
    <w:p w:rsidR="00D936CA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E670CF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информационное</w:t>
      </w:r>
      <w:r w:rsidR="00E670CF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обеспечение участников программы.</w:t>
      </w:r>
    </w:p>
    <w:p w:rsidR="00D936CA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lastRenderedPageBreak/>
        <w:t>-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по итогам реализации программы предусмотрено анкетирование участников профессиональных проб</w:t>
      </w:r>
      <w:r w:rsidR="00E670CF" w:rsidRPr="0011748B">
        <w:rPr>
          <w:rFonts w:ascii="Times New Roman" w:hAnsi="Times New Roman"/>
          <w:sz w:val="28"/>
          <w:szCs w:val="28"/>
        </w:rPr>
        <w:t>.</w:t>
      </w:r>
    </w:p>
    <w:p w:rsidR="00D936CA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3. Заключительный: </w:t>
      </w:r>
    </w:p>
    <w:p w:rsidR="00350F7F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D936CA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подготовка </w:t>
      </w:r>
      <w:r w:rsidR="004576F3" w:rsidRPr="0011748B">
        <w:rPr>
          <w:rFonts w:ascii="Times New Roman" w:hAnsi="Times New Roman"/>
          <w:sz w:val="28"/>
          <w:szCs w:val="28"/>
        </w:rPr>
        <w:t>аналитической справки</w:t>
      </w:r>
      <w:r w:rsidRPr="0011748B">
        <w:rPr>
          <w:rFonts w:ascii="Times New Roman" w:hAnsi="Times New Roman"/>
          <w:sz w:val="28"/>
          <w:szCs w:val="28"/>
        </w:rPr>
        <w:t xml:space="preserve"> о реализации программы профессиональных</w:t>
      </w:r>
      <w:r w:rsidR="00350F7F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проб </w:t>
      </w:r>
      <w:r w:rsidR="00350F7F" w:rsidRPr="0011748B">
        <w:rPr>
          <w:rFonts w:ascii="Times New Roman" w:hAnsi="Times New Roman"/>
          <w:sz w:val="28"/>
          <w:szCs w:val="28"/>
        </w:rPr>
        <w:t xml:space="preserve">по специальности </w:t>
      </w:r>
      <w:hyperlink r:id="rId15" w:history="1">
        <w:r w:rsidR="00350F7F" w:rsidRPr="0011748B">
          <w:rPr>
            <w:rStyle w:val="aa"/>
            <w:rFonts w:ascii="Times New Roman" w:hAnsi="Times New Roman"/>
            <w:color w:val="auto"/>
            <w:sz w:val="28"/>
            <w:szCs w:val="28"/>
          </w:rPr>
          <w:t>21.02.01</w:t>
        </w:r>
      </w:hyperlink>
      <w:r w:rsidR="00350F7F" w:rsidRPr="0011748B">
        <w:rPr>
          <w:rFonts w:ascii="Times New Roman" w:hAnsi="Times New Roman"/>
          <w:sz w:val="28"/>
          <w:szCs w:val="28"/>
        </w:rPr>
        <w:t xml:space="preserve"> Разработка и эксплуатация нефтяных и газовых месторождений</w:t>
      </w:r>
      <w:r w:rsidRPr="0011748B">
        <w:rPr>
          <w:rFonts w:ascii="Times New Roman" w:hAnsi="Times New Roman"/>
          <w:sz w:val="28"/>
          <w:szCs w:val="28"/>
        </w:rPr>
        <w:t xml:space="preserve"> за</w:t>
      </w:r>
      <w:r w:rsidR="00350F7F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отчетный период; </w:t>
      </w:r>
    </w:p>
    <w:p w:rsidR="003C7E34" w:rsidRPr="0011748B" w:rsidRDefault="002F05F4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350F7F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планирование работы на следующий учебный год</w:t>
      </w:r>
      <w:r w:rsidR="00350F7F" w:rsidRPr="0011748B">
        <w:rPr>
          <w:rFonts w:ascii="Times New Roman" w:hAnsi="Times New Roman"/>
          <w:sz w:val="28"/>
          <w:szCs w:val="28"/>
        </w:rPr>
        <w:t>.</w:t>
      </w:r>
    </w:p>
    <w:p w:rsidR="007E72B9" w:rsidRPr="0011748B" w:rsidRDefault="007E72B9" w:rsidP="0011748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2DC1" w:rsidRPr="0011748B" w:rsidRDefault="008F1E8E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7E72B9" w:rsidRPr="0011748B">
        <w:rPr>
          <w:rFonts w:ascii="Times New Roman" w:hAnsi="Times New Roman"/>
          <w:b/>
          <w:sz w:val="28"/>
          <w:szCs w:val="28"/>
        </w:rPr>
        <w:t>. Планируемые результаты освоения программы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По итогам выполнения профессиональных проб школьники должны знать: 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6E07E5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содержание, характер труда в данной сфере деятельности, требования, предъявляемые к личности и профессиональным качествам;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6E07E5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общие теоретические сведения, связанные с характером выполняемой пробы;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6E07E5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технологию выполнения профессиональной пробы;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6E07E5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правила безопасности труда;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6E07E5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правила использования оборудования и инвентаря на примере практической пробы.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Школьники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должны уметь: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6E07E5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 xml:space="preserve">выполнять простейшие операции; </w:t>
      </w:r>
    </w:p>
    <w:p w:rsidR="00B92DC1" w:rsidRPr="0011748B" w:rsidRDefault="006E07E5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- </w:t>
      </w:r>
      <w:r w:rsidR="00B92DC1" w:rsidRPr="0011748B">
        <w:rPr>
          <w:rFonts w:ascii="Times New Roman" w:hAnsi="Times New Roman"/>
          <w:sz w:val="28"/>
          <w:szCs w:val="28"/>
        </w:rPr>
        <w:t>выполнять санитарно-гигиенические требования и правила безопасности труда;</w:t>
      </w:r>
    </w:p>
    <w:p w:rsidR="00B92DC1" w:rsidRPr="0011748B" w:rsidRDefault="00B92DC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</w:t>
      </w:r>
      <w:r w:rsidR="006E07E5" w:rsidRPr="0011748B">
        <w:rPr>
          <w:rFonts w:ascii="Times New Roman" w:hAnsi="Times New Roman"/>
          <w:sz w:val="28"/>
          <w:szCs w:val="28"/>
        </w:rPr>
        <w:t xml:space="preserve"> </w:t>
      </w:r>
      <w:r w:rsidRPr="0011748B">
        <w:rPr>
          <w:rFonts w:ascii="Times New Roman" w:hAnsi="Times New Roman"/>
          <w:sz w:val="28"/>
          <w:szCs w:val="28"/>
        </w:rPr>
        <w:t>соотносить свои индивидуальные особенности с профессиональными требованиями</w:t>
      </w:r>
      <w:r w:rsidR="006E07E5" w:rsidRPr="0011748B">
        <w:rPr>
          <w:rFonts w:ascii="Times New Roman" w:hAnsi="Times New Roman"/>
          <w:sz w:val="28"/>
          <w:szCs w:val="28"/>
        </w:rPr>
        <w:t>.</w:t>
      </w:r>
    </w:p>
    <w:p w:rsidR="006C5A8C" w:rsidRPr="0011748B" w:rsidRDefault="006C5A8C" w:rsidP="0011748B">
      <w:pPr>
        <w:pStyle w:val="1"/>
        <w:spacing w:before="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400"/>
    </w:p>
    <w:p w:rsidR="006C5A8C" w:rsidRPr="0011748B" w:rsidRDefault="008F1E8E" w:rsidP="0011748B">
      <w:pPr>
        <w:pStyle w:val="1"/>
        <w:spacing w:before="0" w:after="0" w:line="36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5A8C" w:rsidRPr="0011748B">
        <w:rPr>
          <w:rFonts w:ascii="Times New Roman" w:hAnsi="Times New Roman" w:cs="Times New Roman"/>
          <w:sz w:val="28"/>
          <w:szCs w:val="28"/>
        </w:rPr>
        <w:t xml:space="preserve">. Характеристика профессиональной деятельности </w:t>
      </w:r>
      <w:r w:rsidR="00E5119C" w:rsidRPr="0011748B">
        <w:rPr>
          <w:rFonts w:ascii="Times New Roman" w:hAnsi="Times New Roman" w:cs="Times New Roman"/>
          <w:sz w:val="28"/>
          <w:szCs w:val="28"/>
        </w:rPr>
        <w:t xml:space="preserve">специальности </w:t>
      </w:r>
      <w:hyperlink r:id="rId16" w:history="1">
        <w:r w:rsidR="00E5119C" w:rsidRPr="0011748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21.02.01</w:t>
        </w:r>
      </w:hyperlink>
      <w:r w:rsidR="00E5119C" w:rsidRPr="0011748B">
        <w:rPr>
          <w:rFonts w:ascii="Times New Roman" w:hAnsi="Times New Roman" w:cs="Times New Roman"/>
          <w:sz w:val="28"/>
          <w:szCs w:val="28"/>
        </w:rPr>
        <w:t xml:space="preserve"> Разработка и эксплуатация нефтяных и газовых месторождений</w:t>
      </w:r>
    </w:p>
    <w:bookmarkEnd w:id="1"/>
    <w:p w:rsidR="004576F3" w:rsidRPr="0011748B" w:rsidRDefault="004576F3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 xml:space="preserve">Одно из самых ценных ископаемых и товаров в сегодняшнем мире – нефть. Это инструмент геополитики, за неё ведутся войны, она оживляет экономику любого государства. Нефть сегодня называют чёрным золотом и добывают этот </w:t>
      </w: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ресурс люди разных профессий, которых объединяют под общим названием – нефтяники. Так называют работников нефтедобывающих промыслов от инженера до помощника бурильщика. </w:t>
      </w:r>
    </w:p>
    <w:p w:rsidR="004576F3" w:rsidRPr="0011748B" w:rsidRDefault="004576F3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>В современной нефтяной отрасли активно используются достижения компьютерных технологий. Работа специалистов осуществляется как в офисе, так и непосредственно на месторождении. Благодаря внедрению в работу качественно новых технологий, профессия нефтяник открывает двери молодым специалистам, которые получают шанс быстро продвинуться по карьерной лестнице. Кроме этого, стартовый оклад нефтяника гораздо выше, чем у некоторых офисных сотрудников.</w:t>
      </w:r>
    </w:p>
    <w:p w:rsidR="004576F3" w:rsidRPr="0011748B" w:rsidRDefault="004576F3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>Для достижения успеха в нефтяной отрасли необходимо обладать высоким уровнем квалификации.</w:t>
      </w:r>
    </w:p>
    <w:p w:rsidR="004576F3" w:rsidRPr="0011748B" w:rsidRDefault="004576F3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Кроме этого, выдвигаются следующие требования:</w:t>
      </w:r>
    </w:p>
    <w:p w:rsidR="004576F3" w:rsidRPr="0011748B" w:rsidRDefault="00E5119C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>для рядовых сотрудников – среднее специальное, для руководящих должностей – высшее образование;</w:t>
      </w:r>
    </w:p>
    <w:p w:rsidR="004576F3" w:rsidRPr="0011748B" w:rsidRDefault="00E5119C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>опыт проведения инженерно-геологических изысканий;</w:t>
      </w:r>
    </w:p>
    <w:p w:rsidR="004576F3" w:rsidRPr="0011748B" w:rsidRDefault="00E5119C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>навыки использования систем автоматизированного проектирования (</w:t>
      </w:r>
      <w:proofErr w:type="spellStart"/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>AutoCAD</w:t>
      </w:r>
      <w:proofErr w:type="spellEnd"/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>DraftSight</w:t>
      </w:r>
      <w:proofErr w:type="spellEnd"/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>LibreCAD</w:t>
      </w:r>
      <w:proofErr w:type="spellEnd"/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4576F3" w:rsidRPr="0011748B" w:rsidRDefault="00E5119C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576F3" w:rsidRPr="0011748B">
        <w:rPr>
          <w:rFonts w:ascii="Times New Roman" w:eastAsia="Times New Roman" w:hAnsi="Times New Roman"/>
          <w:sz w:val="28"/>
          <w:szCs w:val="28"/>
          <w:lang w:eastAsia="ru-RU"/>
        </w:rPr>
        <w:t>готовность к командировкам и переездам.</w:t>
      </w:r>
    </w:p>
    <w:p w:rsidR="004576F3" w:rsidRPr="0011748B" w:rsidRDefault="004576F3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 xml:space="preserve">На сегодняшний день достойной альтернативы ископаемым источникам энергии не существует. В будущем они наверняка появятся, а пока профессия нефтяник будет пользоваться </w:t>
      </w:r>
      <w:r w:rsidR="008F1E8E" w:rsidRPr="0011748B">
        <w:rPr>
          <w:rFonts w:ascii="Times New Roman" w:eastAsia="Times New Roman" w:hAnsi="Times New Roman"/>
          <w:sz w:val="28"/>
          <w:szCs w:val="28"/>
          <w:lang w:eastAsia="ru-RU"/>
        </w:rPr>
        <w:t>популярностью,</w:t>
      </w: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привлекать в свои ряды молодых специалистов.</w:t>
      </w:r>
    </w:p>
    <w:p w:rsidR="004576F3" w:rsidRPr="0011748B" w:rsidRDefault="004576F3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t>О месторождениях нефти в земле люди знали очень давно, но не использовали их. Часто при раскопках археологи находят некоторые вещи и постройки, для укрепления которых использовался застывающий нефтяной битум. Черная густая жидкость, которая пробивалась из-под земли и местами смешивалась с водой рек, пугала своей неизвестностью. У некоторых народов нефть использовалась в лекарственных целях. В качестве горючего материала нефтепродукты начали использоваться сравнительно недавно, с началом технического прогресса. Тогда и встал вопрос добычи этого полезного ископаемого из земных недр.</w:t>
      </w:r>
    </w:p>
    <w:p w:rsidR="004576F3" w:rsidRPr="0011748B" w:rsidRDefault="004576F3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lastRenderedPageBreak/>
        <w:t xml:space="preserve">По историческим данным, первая в мире буровая скважина для промышленной добычи нефти была создана в Пенсильвании. Пробурил ее Эдвин Дрейк, никому не известный старатель-одиночка. Пожалуй, это и был первый нефтяник. Профессия не была столь популярной в те давние времена, никто не знал истинных размеров запасов этого полезного ископаемого. А первым переработчиком нефти исследователи считают братьев </w:t>
      </w:r>
      <w:proofErr w:type="spellStart"/>
      <w:r w:rsidRPr="0011748B">
        <w:rPr>
          <w:sz w:val="28"/>
          <w:szCs w:val="28"/>
        </w:rPr>
        <w:t>Чумеловых</w:t>
      </w:r>
      <w:proofErr w:type="spellEnd"/>
      <w:r w:rsidRPr="0011748B">
        <w:rPr>
          <w:sz w:val="28"/>
          <w:szCs w:val="28"/>
        </w:rPr>
        <w:t>, которые еще в 1745 году на берегу реки Ухты соорудили предприятие по производству керосина и смазочных масел.</w:t>
      </w:r>
    </w:p>
    <w:p w:rsidR="004576F3" w:rsidRPr="0011748B" w:rsidRDefault="004576F3" w:rsidP="0011748B">
      <w:pPr>
        <w:pStyle w:val="2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ocialnaya-znachimost-professii-v-obshch"/>
      <w:bookmarkEnd w:id="2"/>
      <w:r w:rsidRPr="0011748B">
        <w:rPr>
          <w:rFonts w:ascii="Times New Roman" w:hAnsi="Times New Roman" w:cs="Times New Roman"/>
          <w:color w:val="auto"/>
          <w:sz w:val="28"/>
          <w:szCs w:val="28"/>
        </w:rPr>
        <w:t>Социальная значимость профессии в обществе</w:t>
      </w:r>
    </w:p>
    <w:p w:rsidR="004576F3" w:rsidRPr="0011748B" w:rsidRDefault="004576F3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t>Большинство стран современного мира зависят от нефти больше, чем от политической обстановки в стране. Разумеется, нефтяник, добывающий столь необходимый для народа ресурс, приносит огромную пользу своим согражданам. Потребность в специалистах этой сферы зависит от региона страны и вообще от места на карте мира. В нашем государстве большая часть залежей нефти уже открыта, но далеко не все месторождения разрабатываются. Поэтому нефтянику несложно найти работу, но он должен быть готов работать вдали от дома вахтовым методом.</w:t>
      </w:r>
    </w:p>
    <w:p w:rsidR="004576F3" w:rsidRPr="0011748B" w:rsidRDefault="004576F3" w:rsidP="0011748B">
      <w:pPr>
        <w:pStyle w:val="2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massovost-i-unikalnost-professii"/>
      <w:bookmarkEnd w:id="3"/>
      <w:r w:rsidRPr="0011748B">
        <w:rPr>
          <w:rFonts w:ascii="Times New Roman" w:hAnsi="Times New Roman" w:cs="Times New Roman"/>
          <w:color w:val="auto"/>
          <w:sz w:val="28"/>
          <w:szCs w:val="28"/>
        </w:rPr>
        <w:t>Массовость и уникальность профессии</w:t>
      </w:r>
    </w:p>
    <w:p w:rsidR="004576F3" w:rsidRPr="0011748B" w:rsidRDefault="004576F3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t>Люди этой профессии должны иметь склонность к техническим наукам, хорошее физическое состояние и быть внимательными. Нефтяник должен следить за манометрами, вовремя реагировать на изменение давления, владеть электроинструментом и обладать множеством других навыков в зависимости от его конкретной функции на промысле. Хороший специалист в этой области имеет огромные перспективы. Нефть – это хороший способ заработать, в том числе и для сотрудников промысла. Кроме того, толковый инженер и проектировщик газовых скважин может уехать работать за рубеж, где мировые нефтяные гиганты щедро платят опытным специалистам.</w:t>
      </w:r>
    </w:p>
    <w:p w:rsidR="004576F3" w:rsidRPr="0011748B" w:rsidRDefault="004576F3" w:rsidP="0011748B">
      <w:pPr>
        <w:pStyle w:val="2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professionalnye-kachestva"/>
      <w:bookmarkEnd w:id="4"/>
      <w:r w:rsidRPr="0011748B">
        <w:rPr>
          <w:rFonts w:ascii="Times New Roman" w:hAnsi="Times New Roman" w:cs="Times New Roman"/>
          <w:color w:val="auto"/>
          <w:sz w:val="28"/>
          <w:szCs w:val="28"/>
        </w:rPr>
        <w:t>Профессиональные качества</w:t>
      </w:r>
    </w:p>
    <w:p w:rsidR="004576F3" w:rsidRPr="0011748B" w:rsidRDefault="004576F3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t xml:space="preserve">Как видно из вышеприведенного краткого описания процесса добычи и переработки нефти, специалисты любого звена должны обладать высоким уровнем </w:t>
      </w:r>
      <w:r w:rsidRPr="0011748B">
        <w:rPr>
          <w:sz w:val="28"/>
          <w:szCs w:val="28"/>
        </w:rPr>
        <w:lastRenderedPageBreak/>
        <w:t>квалификации, хорошим образованием и как минимум базовое знание профессионального программного обеспечения. Чем выше предлагаемая заработная плата, тем серьезнее требования к соискателю.</w:t>
      </w:r>
    </w:p>
    <w:p w:rsidR="004576F3" w:rsidRPr="0011748B" w:rsidRDefault="004576F3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>В настоящий момент все перечисленные специальности являются весьма популярными в России. И, прежде всего, благодаря высокой оплате. В нефтедобывающей промышленности – самые высокие зарплаты. Именно они являются мощнейшим стимулом при выборе профессии геолога, геофизика или бурильщика.</w:t>
      </w:r>
    </w:p>
    <w:p w:rsidR="004576F3" w:rsidRPr="0011748B" w:rsidRDefault="004576F3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>Кроме того, в этой отрасли предусматривается большое количество льгот и дополнительных бонусов: различные доплаты и финансовые поощрения, отдых и проезд в отпуск за счет предприятий, ранний выход на пенсию (если месторождения расположены в районах,  приравненных к Крайнему Северу) и т.д.</w:t>
      </w:r>
    </w:p>
    <w:p w:rsidR="004576F3" w:rsidRPr="0011748B" w:rsidRDefault="004576F3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>Не последнюю роль играют также престиж и востребованность профессии. Люди, занятые в нефтедобывающей отрасли, пользуются особым уважением и почетом. А грамотные специалисты, имеющие специальное образование, ценятся на вес золота. Да и выпускники нефтяных институтов всегда имеют отличные возможности для старта в жизни и для построения карьеры.</w:t>
      </w:r>
    </w:p>
    <w:p w:rsidR="004576F3" w:rsidRPr="0011748B" w:rsidRDefault="004576F3" w:rsidP="0011748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748B">
        <w:rPr>
          <w:rFonts w:ascii="Times New Roman" w:eastAsia="Times New Roman" w:hAnsi="Times New Roman"/>
          <w:sz w:val="28"/>
          <w:szCs w:val="28"/>
          <w:lang w:eastAsia="ru-RU"/>
        </w:rPr>
        <w:t>Одним словом, выбирая эту профессию, абитуриент точно не останется за бортом. Кроме того, ему гарантировано трудоустройство, высокая зарплата и, при способностях и желании, блестящая карьера.</w:t>
      </w:r>
    </w:p>
    <w:p w:rsidR="004576F3" w:rsidRPr="0011748B" w:rsidRDefault="004576F3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12270" w:rsidRPr="0011748B" w:rsidRDefault="008F1E8E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812270" w:rsidRPr="0011748B">
        <w:rPr>
          <w:rFonts w:ascii="Times New Roman" w:hAnsi="Times New Roman"/>
          <w:b/>
          <w:sz w:val="28"/>
          <w:szCs w:val="28"/>
        </w:rPr>
        <w:t xml:space="preserve">. </w:t>
      </w:r>
      <w:r w:rsidR="006C5A8C" w:rsidRPr="0011748B">
        <w:rPr>
          <w:rFonts w:ascii="Times New Roman" w:hAnsi="Times New Roman"/>
          <w:b/>
          <w:sz w:val="28"/>
          <w:szCs w:val="28"/>
        </w:rPr>
        <w:t>Содержание профессиональных проб</w:t>
      </w:r>
    </w:p>
    <w:p w:rsidR="00F252C7" w:rsidRPr="0011748B" w:rsidRDefault="001D393A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Профессиональные пробы проводятся по</w:t>
      </w:r>
      <w:r w:rsidR="00F252C7" w:rsidRPr="0011748B">
        <w:rPr>
          <w:rFonts w:ascii="Times New Roman" w:hAnsi="Times New Roman"/>
          <w:b/>
          <w:sz w:val="28"/>
          <w:szCs w:val="28"/>
        </w:rPr>
        <w:t xml:space="preserve"> профессиональной компетенции:</w:t>
      </w:r>
      <w:r w:rsidR="00F252C7" w:rsidRPr="0011748B">
        <w:rPr>
          <w:rFonts w:ascii="Times New Roman" w:hAnsi="Times New Roman"/>
          <w:sz w:val="28"/>
          <w:szCs w:val="28"/>
        </w:rPr>
        <w:t xml:space="preserve"> «Добыча нефти и газа» в рамках рабочей профессии «Оператор по добыче нефти, газа и газового конденсата»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Описание профессиональной компетенции.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Компетенция включает знания по поддержанию технологического процесса добычи нефти, газа и газового конденсата: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Подготовка инструмента и материалов к работе по обслуживанию промыслового оборудования.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lastRenderedPageBreak/>
        <w:t>- Обслуживание оборудования скважины, трубопроводной арматуры.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Обслуживание и поддержание технологического режима работы скважины механизированной добычи с погружным приводом насосов.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Обслуживание и поддержание технологического режима работы скважины механизированной добычи с наземными приводами насосов.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Обслуживание и поддержание технологического режима работы оборудования, учет количества и качества добываемых флюидов.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Обслуживание оборудования, использующего в процессе добычи нефти химические реагенты.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Операторы по добыче нефти, газа и газового конденсата должны вести технологический процесс; производить монтаж, демонтаж, техническое обслуживание и ремонт наземного промыслового оборудования, установок, механизмов и коммуникаций; осуществлять снятие и передачу параметров работы скважин, </w:t>
      </w:r>
      <w:proofErr w:type="gramStart"/>
      <w:r w:rsidRPr="0011748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1748B">
        <w:rPr>
          <w:rFonts w:ascii="Times New Roman" w:hAnsi="Times New Roman"/>
          <w:sz w:val="28"/>
          <w:szCs w:val="28"/>
        </w:rPr>
        <w:t xml:space="preserve"> работой средств автоматики и телемеханики.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Оператор по добыче нефти, газа и газового конденсата работает в цехах нефтедобывающих предприятий. </w:t>
      </w:r>
    </w:p>
    <w:p w:rsidR="00F252C7" w:rsidRPr="0011748B" w:rsidRDefault="00F252C7" w:rsidP="0011748B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Профессиональные понятия о специальности</w:t>
      </w:r>
    </w:p>
    <w:p w:rsidR="00F252C7" w:rsidRPr="0011748B" w:rsidRDefault="00F252C7" w:rsidP="0011748B">
      <w:pPr>
        <w:pStyle w:val="a9"/>
        <w:spacing w:after="0" w:line="360" w:lineRule="auto"/>
        <w:ind w:left="0" w:firstLine="709"/>
        <w:jc w:val="both"/>
        <w:rPr>
          <w:rStyle w:val="c2"/>
          <w:rFonts w:ascii="Times New Roman" w:hAnsi="Times New Roman"/>
          <w:sz w:val="28"/>
          <w:szCs w:val="28"/>
        </w:rPr>
      </w:pPr>
      <w:r w:rsidRPr="0011748B">
        <w:rPr>
          <w:rStyle w:val="c2"/>
          <w:rFonts w:ascii="Times New Roman" w:hAnsi="Times New Roman"/>
          <w:sz w:val="28"/>
          <w:szCs w:val="28"/>
        </w:rPr>
        <w:t>Цель: Целенаправленная работа по мотивации</w:t>
      </w:r>
      <w:r w:rsidRPr="0011748B">
        <w:rPr>
          <w:rFonts w:ascii="Times New Roman" w:hAnsi="Times New Roman"/>
          <w:sz w:val="28"/>
          <w:szCs w:val="28"/>
        </w:rPr>
        <w:t xml:space="preserve"> с учащимися общеобразовательных школ </w:t>
      </w:r>
      <w:r w:rsidRPr="0011748B">
        <w:rPr>
          <w:rStyle w:val="c2"/>
          <w:rFonts w:ascii="Times New Roman" w:hAnsi="Times New Roman"/>
          <w:sz w:val="28"/>
          <w:szCs w:val="28"/>
        </w:rPr>
        <w:t xml:space="preserve">на освоение рабочих профессий по специальностям. </w:t>
      </w:r>
    </w:p>
    <w:p w:rsidR="00F252C7" w:rsidRPr="0011748B" w:rsidRDefault="00F252C7" w:rsidP="0011748B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Style w:val="c2"/>
          <w:rFonts w:ascii="Times New Roman" w:hAnsi="Times New Roman"/>
          <w:sz w:val="28"/>
          <w:szCs w:val="28"/>
        </w:rPr>
        <w:t xml:space="preserve"> </w:t>
      </w:r>
    </w:p>
    <w:p w:rsidR="00F252C7" w:rsidRPr="0011748B" w:rsidRDefault="00F252C7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Часть 1. Презентация отрасли «Нефтегазовое дело»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Формат работы: групповой.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Общее время на мероприятие 45 минут.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Мастерская «Добыча нефти и газа».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Цель занятия заключается в систематизировании теоретических знаний обучающихся о нефтяной промышленности, также в актуализации понятий о процессах бурения скважин, способах эксплуатации скважин и разработки месторождений, а также особенностях сервисного обслуживания оборудования; </w:t>
      </w:r>
      <w:proofErr w:type="spellStart"/>
      <w:r w:rsidRPr="0011748B">
        <w:rPr>
          <w:rFonts w:ascii="Times New Roman" w:hAnsi="Times New Roman"/>
          <w:sz w:val="28"/>
          <w:szCs w:val="28"/>
        </w:rPr>
        <w:t>сублимирование</w:t>
      </w:r>
      <w:proofErr w:type="spellEnd"/>
      <w:r w:rsidRPr="0011748B">
        <w:rPr>
          <w:rFonts w:ascii="Times New Roman" w:hAnsi="Times New Roman"/>
          <w:sz w:val="28"/>
          <w:szCs w:val="28"/>
        </w:rPr>
        <w:t xml:space="preserve"> понятий о современном экономическом состоянии нефтяной отрасли в России.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lastRenderedPageBreak/>
        <w:t>Оборудование: Мультимедийный проектор, компьютер.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Программное обеспечение: презентация о специальности.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Время: 10 минут</w:t>
      </w:r>
    </w:p>
    <w:p w:rsidR="00F252C7" w:rsidRPr="0011748B" w:rsidRDefault="00F252C7" w:rsidP="0011748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pStyle w:val="a9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Часть 2. Занятия в лаборатории контроля качества нефтепродуктов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Формат работы: групповой.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Общее время на мероприятие 45 минут. </w:t>
      </w:r>
    </w:p>
    <w:p w:rsidR="00F252C7" w:rsidRPr="0011748B" w:rsidRDefault="00F252C7" w:rsidP="0011748B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Лаборатория </w:t>
      </w:r>
      <w:r w:rsidRPr="0011748B">
        <w:rPr>
          <w:rFonts w:ascii="Times New Roman" w:hAnsi="Times New Roman"/>
          <w:bCs/>
          <w:kern w:val="36"/>
          <w:sz w:val="28"/>
          <w:szCs w:val="28"/>
        </w:rPr>
        <w:t>контроля качества нефтепродуктов.</w:t>
      </w:r>
    </w:p>
    <w:p w:rsidR="00F252C7" w:rsidRPr="0011748B" w:rsidRDefault="00F252C7" w:rsidP="0011748B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Цель занятия в лаборатории – знакомство со свойствами нефти и нефтепродуктов.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Основная задача формирование четких представлений о тесной связи физико-химических и эксплуатационных свойств топлив, масел и других нефтепродуктов со свойствами исходного сырья и методами его переработки. В лаборатории возможно определение характеристик физико-химических свойств нефти и нефтепродуктов и их тесной связи с эксплуатационными показателями.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Нефть и нефтепродукты представляют собой сложную смесь углеводородов и их </w:t>
      </w:r>
      <w:proofErr w:type="spellStart"/>
      <w:r w:rsidRPr="0011748B">
        <w:rPr>
          <w:rFonts w:ascii="Times New Roman" w:hAnsi="Times New Roman"/>
          <w:sz w:val="28"/>
          <w:szCs w:val="28"/>
        </w:rPr>
        <w:t>гетеропроизводных</w:t>
      </w:r>
      <w:proofErr w:type="spellEnd"/>
      <w:r w:rsidRPr="0011748B">
        <w:rPr>
          <w:rFonts w:ascii="Times New Roman" w:hAnsi="Times New Roman"/>
          <w:sz w:val="28"/>
          <w:szCs w:val="28"/>
        </w:rPr>
        <w:t xml:space="preserve">. Анализ таких смесей с выделением индивидуальных соединений требует много времени. Поэтому в технологических расчетах при определении качества сырья продуктов нефтепереработки и нефтехимии часто пользуются данными технического анализа. </w:t>
      </w:r>
      <w:proofErr w:type="gramStart"/>
      <w:r w:rsidRPr="0011748B">
        <w:rPr>
          <w:rFonts w:ascii="Times New Roman" w:hAnsi="Times New Roman"/>
          <w:sz w:val="28"/>
          <w:szCs w:val="28"/>
        </w:rPr>
        <w:t>Последний</w:t>
      </w:r>
      <w:proofErr w:type="gramEnd"/>
      <w:r w:rsidRPr="0011748B">
        <w:rPr>
          <w:rFonts w:ascii="Times New Roman" w:hAnsi="Times New Roman"/>
          <w:sz w:val="28"/>
          <w:szCs w:val="28"/>
        </w:rPr>
        <w:t xml:space="preserve"> состоит в определении некоторых физико-химических и эксплуатационных свойств нефтепродуктов.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Рассмотрение некоторых физических свойств нефти и нефтепродуктов возможно в лаборатории контроля качества нефтепродуктов.</w:t>
      </w:r>
    </w:p>
    <w:p w:rsidR="00F252C7" w:rsidRPr="0011748B" w:rsidRDefault="00F252C7" w:rsidP="0011748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11748B">
        <w:rPr>
          <w:b/>
          <w:bCs/>
          <w:sz w:val="28"/>
          <w:szCs w:val="28"/>
        </w:rPr>
        <w:t>Лабораторная работа №1 Определение плотности нефтепродуктов пикнометром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t>Метод определения плотности с помощью пикнометра основан на сравнении массы испытуемого нефтепродукта определенного объема при определённой температуре с массой воды того же объема при той же температуре.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lastRenderedPageBreak/>
        <w:t>Данный метод незаменим в тех случаях, когда исследуемое вещество имеется в небольшом количестве, и применим для любых нефтепродуктов, включая битумы.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t>Пикнометрический метод самый точный (точность 0,0002 г/см</w:t>
      </w:r>
      <w:r w:rsidRPr="0011748B">
        <w:rPr>
          <w:sz w:val="28"/>
          <w:szCs w:val="28"/>
          <w:vertAlign w:val="superscript"/>
        </w:rPr>
        <w:t>3</w:t>
      </w:r>
      <w:r w:rsidRPr="0011748B">
        <w:rPr>
          <w:sz w:val="28"/>
          <w:szCs w:val="28"/>
        </w:rPr>
        <w:t>), но более длительный.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t>Пикнометр представляет собой стеклянный сосуд с кольцевой меткой на шейке (рисунок 1) объемом о</w:t>
      </w:r>
      <w:r w:rsidR="00A42C1B" w:rsidRPr="0011748B">
        <w:rPr>
          <w:sz w:val="28"/>
          <w:szCs w:val="28"/>
        </w:rPr>
        <w:t>т</w:t>
      </w:r>
      <w:r w:rsidRPr="0011748B">
        <w:rPr>
          <w:sz w:val="28"/>
          <w:szCs w:val="28"/>
        </w:rPr>
        <w:t xml:space="preserve"> 1 до 100 мл. 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11748B">
        <w:rPr>
          <w:noProof/>
          <w:sz w:val="28"/>
          <w:szCs w:val="28"/>
        </w:rPr>
        <w:drawing>
          <wp:inline distT="0" distB="0" distL="0" distR="0" wp14:anchorId="2CD1AD9D" wp14:editId="02FE341C">
            <wp:extent cx="1538949" cy="3211032"/>
            <wp:effectExtent l="0" t="0" r="4445" b="8890"/>
            <wp:docPr id="12" name="Рисунок 12" descr="http://arxipedia.ru/wp-content/uploads/2012/13/image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rxipedia.ru/wp-content/uploads/2012/13/image02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029" cy="3211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11748B">
        <w:rPr>
          <w:sz w:val="28"/>
          <w:szCs w:val="28"/>
        </w:rPr>
        <w:t>Рисунок 1 - «Пикнометр»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center"/>
        <w:rPr>
          <w:bCs/>
          <w:sz w:val="28"/>
          <w:szCs w:val="28"/>
        </w:rPr>
      </w:pP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11748B">
        <w:rPr>
          <w:bCs/>
          <w:sz w:val="28"/>
          <w:szCs w:val="28"/>
        </w:rPr>
        <w:t>Порядок выполнения работы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>Определение плотности производят следующим образом: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>1)</w:t>
      </w:r>
      <w:r w:rsidR="008F1E8E">
        <w:rPr>
          <w:sz w:val="28"/>
          <w:szCs w:val="28"/>
        </w:rPr>
        <w:t xml:space="preserve"> </w:t>
      </w:r>
      <w:r w:rsidRPr="0011748B">
        <w:rPr>
          <w:sz w:val="28"/>
          <w:szCs w:val="28"/>
        </w:rPr>
        <w:t xml:space="preserve">Пикнометр последовательно промывают водой дистиллированной водой, а затем спиртом и высушивают в сушильном шкафу, охлаждаю в </w:t>
      </w:r>
      <w:proofErr w:type="gramStart"/>
      <w:r w:rsidRPr="0011748B">
        <w:rPr>
          <w:sz w:val="28"/>
          <w:szCs w:val="28"/>
        </w:rPr>
        <w:t>эксикаторе</w:t>
      </w:r>
      <w:proofErr w:type="gramEnd"/>
      <w:r w:rsidRPr="0011748B">
        <w:rPr>
          <w:sz w:val="28"/>
          <w:szCs w:val="28"/>
        </w:rPr>
        <w:t xml:space="preserve"> и взвешивают с точность до 0, 0002 г.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>2) затем заполняю дистиллированной водой до метки и взвешивают.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>3) определить объем пикнометра по формуле: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11748B">
        <w:rPr>
          <w:sz w:val="28"/>
          <w:szCs w:val="28"/>
        </w:rPr>
        <w:t>ᴠ=( m</w:t>
      </w:r>
      <w:r w:rsidRPr="0011748B">
        <w:rPr>
          <w:sz w:val="28"/>
          <w:szCs w:val="28"/>
          <w:vertAlign w:val="subscript"/>
        </w:rPr>
        <w:t>2</w:t>
      </w:r>
      <w:r w:rsidRPr="0011748B">
        <w:rPr>
          <w:sz w:val="28"/>
          <w:szCs w:val="28"/>
        </w:rPr>
        <w:t>-m</w:t>
      </w:r>
      <w:r w:rsidRPr="0011748B">
        <w:rPr>
          <w:sz w:val="28"/>
          <w:szCs w:val="28"/>
          <w:vertAlign w:val="subscript"/>
        </w:rPr>
        <w:t>1</w:t>
      </w:r>
      <w:proofErr w:type="gramStart"/>
      <w:r w:rsidRPr="0011748B">
        <w:rPr>
          <w:sz w:val="28"/>
          <w:szCs w:val="28"/>
          <w:vertAlign w:val="subscript"/>
        </w:rPr>
        <w:t xml:space="preserve"> )</w:t>
      </w:r>
      <w:proofErr w:type="gramEnd"/>
      <w:r w:rsidRPr="0011748B">
        <w:rPr>
          <w:sz w:val="28"/>
          <w:szCs w:val="28"/>
        </w:rPr>
        <w:t xml:space="preserve"> / 0, 99823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>m</w:t>
      </w:r>
      <w:r w:rsidRPr="0011748B">
        <w:rPr>
          <w:sz w:val="28"/>
          <w:szCs w:val="28"/>
          <w:vertAlign w:val="subscript"/>
        </w:rPr>
        <w:t xml:space="preserve">1 </w:t>
      </w:r>
      <w:r w:rsidRPr="0011748B">
        <w:rPr>
          <w:sz w:val="28"/>
          <w:szCs w:val="28"/>
        </w:rPr>
        <w:t>– масса пустого пикнометра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>m</w:t>
      </w:r>
      <w:r w:rsidRPr="0011748B">
        <w:rPr>
          <w:sz w:val="28"/>
          <w:szCs w:val="28"/>
          <w:vertAlign w:val="subscript"/>
        </w:rPr>
        <w:t xml:space="preserve">2 </w:t>
      </w:r>
      <w:r w:rsidRPr="0011748B">
        <w:rPr>
          <w:sz w:val="28"/>
          <w:szCs w:val="28"/>
        </w:rPr>
        <w:t>– среднее значение массы пикнометра с водой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>0, 99823- масса 1 мл воды при 20</w:t>
      </w:r>
      <w:proofErr w:type="gramStart"/>
      <w:r w:rsidRPr="0011748B">
        <w:rPr>
          <w:sz w:val="28"/>
          <w:szCs w:val="28"/>
        </w:rPr>
        <w:t>ᵒС</w:t>
      </w:r>
      <w:proofErr w:type="gramEnd"/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lastRenderedPageBreak/>
        <w:t>4) заполните пикнометр испытуемым продуктом по метку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>5) поместите пикнометр в термостат при 20</w:t>
      </w:r>
      <w:proofErr w:type="gramStart"/>
      <w:r w:rsidRPr="0011748B">
        <w:rPr>
          <w:sz w:val="28"/>
          <w:szCs w:val="28"/>
        </w:rPr>
        <w:t>ᵒС</w:t>
      </w:r>
      <w:proofErr w:type="gramEnd"/>
      <w:r w:rsidRPr="0011748B">
        <w:rPr>
          <w:sz w:val="28"/>
          <w:szCs w:val="28"/>
        </w:rPr>
        <w:t xml:space="preserve"> на 30 минут. Затем взвесьте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 xml:space="preserve">6) рассчитайте плотность по формуле 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11748B">
        <w:rPr>
          <w:sz w:val="28"/>
          <w:szCs w:val="28"/>
        </w:rPr>
        <w:t>P</w:t>
      </w:r>
      <w:r w:rsidRPr="0011748B">
        <w:rPr>
          <w:sz w:val="28"/>
          <w:szCs w:val="28"/>
          <w:vertAlign w:val="subscript"/>
        </w:rPr>
        <w:t>4</w:t>
      </w:r>
      <w:r w:rsidRPr="0011748B">
        <w:rPr>
          <w:sz w:val="28"/>
          <w:szCs w:val="28"/>
          <w:vertAlign w:val="superscript"/>
        </w:rPr>
        <w:t>20</w:t>
      </w:r>
      <w:r w:rsidRPr="0011748B">
        <w:rPr>
          <w:sz w:val="28"/>
          <w:szCs w:val="28"/>
        </w:rPr>
        <w:t>= (m</w:t>
      </w:r>
      <w:r w:rsidRPr="0011748B">
        <w:rPr>
          <w:sz w:val="28"/>
          <w:szCs w:val="28"/>
          <w:vertAlign w:val="subscript"/>
        </w:rPr>
        <w:t>2</w:t>
      </w:r>
      <w:r w:rsidRPr="0011748B">
        <w:rPr>
          <w:sz w:val="28"/>
          <w:szCs w:val="28"/>
        </w:rPr>
        <w:t>-m</w:t>
      </w:r>
      <w:r w:rsidRPr="0011748B">
        <w:rPr>
          <w:sz w:val="28"/>
          <w:szCs w:val="28"/>
          <w:vertAlign w:val="subscript"/>
        </w:rPr>
        <w:t>1</w:t>
      </w:r>
      <w:r w:rsidRPr="0011748B">
        <w:rPr>
          <w:sz w:val="28"/>
          <w:szCs w:val="28"/>
        </w:rPr>
        <w:t>)/v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t>m</w:t>
      </w:r>
      <w:r w:rsidRPr="0011748B">
        <w:rPr>
          <w:sz w:val="28"/>
          <w:szCs w:val="28"/>
          <w:vertAlign w:val="subscript"/>
        </w:rPr>
        <w:t xml:space="preserve">2 </w:t>
      </w:r>
      <w:r w:rsidRPr="0011748B">
        <w:rPr>
          <w:sz w:val="28"/>
          <w:szCs w:val="28"/>
        </w:rPr>
        <w:t>-</w:t>
      </w:r>
      <w:r w:rsidRPr="0011748B">
        <w:rPr>
          <w:sz w:val="28"/>
          <w:szCs w:val="28"/>
          <w:vertAlign w:val="subscript"/>
        </w:rPr>
        <w:t xml:space="preserve"> </w:t>
      </w:r>
      <w:r w:rsidRPr="0011748B">
        <w:rPr>
          <w:sz w:val="28"/>
          <w:szCs w:val="28"/>
        </w:rPr>
        <w:t>масса пикнометра с анализируемым веществом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748B">
        <w:rPr>
          <w:sz w:val="28"/>
          <w:szCs w:val="28"/>
        </w:rPr>
        <w:t>m</w:t>
      </w:r>
      <w:r w:rsidRPr="0011748B">
        <w:rPr>
          <w:sz w:val="28"/>
          <w:szCs w:val="28"/>
          <w:vertAlign w:val="subscript"/>
        </w:rPr>
        <w:t xml:space="preserve">1 </w:t>
      </w:r>
      <w:r w:rsidRPr="0011748B">
        <w:rPr>
          <w:sz w:val="28"/>
          <w:szCs w:val="28"/>
        </w:rPr>
        <w:t>- масса пустого пикнометра</w:t>
      </w:r>
    </w:p>
    <w:p w:rsidR="00F252C7" w:rsidRPr="0011748B" w:rsidRDefault="00F252C7" w:rsidP="0011748B">
      <w:pPr>
        <w:pStyle w:val="a7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1748B">
        <w:rPr>
          <w:sz w:val="28"/>
          <w:szCs w:val="28"/>
        </w:rPr>
        <w:t>v - объем пикнометра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1748B">
        <w:rPr>
          <w:rFonts w:ascii="Times New Roman" w:hAnsi="Times New Roman"/>
          <w:b/>
          <w:bCs/>
          <w:sz w:val="28"/>
          <w:szCs w:val="28"/>
        </w:rPr>
        <w:t>Лабораторная работа №2 Определение фракционного состава нефтепродукта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Цель - научиться определять фракционный состав бензина с использованием аппарата АРН-ЛАБ-03.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Оборудование и материалы: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аппарат для разгонки нефтепродуктов АРН-ЛАБ-03;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колба для разгонки нефтепродуктов КРН-1-125 (ГОСТ 25336–82);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мерный цилиндр с носиком и оплавленными краями вместимостью 100 см</w:t>
      </w:r>
      <w:r w:rsidRPr="0011748B">
        <w:rPr>
          <w:rFonts w:ascii="Times New Roman" w:hAnsi="Times New Roman"/>
          <w:sz w:val="28"/>
          <w:szCs w:val="28"/>
          <w:vertAlign w:val="superscript"/>
        </w:rPr>
        <w:t>3</w:t>
      </w:r>
      <w:r w:rsidRPr="0011748B">
        <w:rPr>
          <w:rFonts w:ascii="Times New Roman" w:hAnsi="Times New Roman"/>
          <w:sz w:val="28"/>
          <w:szCs w:val="28"/>
        </w:rPr>
        <w:t xml:space="preserve"> и ценой деления 1 см</w:t>
      </w:r>
      <w:r w:rsidRPr="0011748B">
        <w:rPr>
          <w:rFonts w:ascii="Times New Roman" w:hAnsi="Times New Roman"/>
          <w:sz w:val="28"/>
          <w:szCs w:val="28"/>
          <w:vertAlign w:val="superscript"/>
        </w:rPr>
        <w:t>3</w:t>
      </w:r>
      <w:r w:rsidRPr="0011748B">
        <w:rPr>
          <w:rFonts w:ascii="Times New Roman" w:hAnsi="Times New Roman"/>
          <w:sz w:val="28"/>
          <w:szCs w:val="28"/>
        </w:rPr>
        <w:t xml:space="preserve"> (ГОСТ 1770–74);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мерный цилиндр с носиком и оплавленными краями вместимостью 10 см</w:t>
      </w:r>
      <w:r w:rsidRPr="0011748B">
        <w:rPr>
          <w:rFonts w:ascii="Times New Roman" w:hAnsi="Times New Roman"/>
          <w:sz w:val="28"/>
          <w:szCs w:val="28"/>
          <w:vertAlign w:val="superscript"/>
        </w:rPr>
        <w:t>3</w:t>
      </w:r>
      <w:r w:rsidRPr="0011748B">
        <w:rPr>
          <w:rFonts w:ascii="Times New Roman" w:hAnsi="Times New Roman"/>
          <w:sz w:val="28"/>
          <w:szCs w:val="28"/>
        </w:rPr>
        <w:t xml:space="preserve"> и ценой деления 0,1 см</w:t>
      </w:r>
      <w:r w:rsidRPr="0011748B">
        <w:rPr>
          <w:rFonts w:ascii="Times New Roman" w:hAnsi="Times New Roman"/>
          <w:sz w:val="28"/>
          <w:szCs w:val="28"/>
          <w:vertAlign w:val="superscript"/>
        </w:rPr>
        <w:t>3</w:t>
      </w:r>
      <w:r w:rsidRPr="0011748B">
        <w:rPr>
          <w:rFonts w:ascii="Times New Roman" w:hAnsi="Times New Roman"/>
          <w:sz w:val="28"/>
          <w:szCs w:val="28"/>
        </w:rPr>
        <w:t xml:space="preserve"> (ГОСТ 1770–74);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стеклянные ртутные термометры ASTM 7C (–2 ... +300 °С) и ASTM 8C (–2... +400 °С), наполненные азотом, с градуировкой на столбике, покрытые эмалью с обратной стороны;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стеклянные ртутные термометры типа ТИН 4-1 и ТИН 4-2 (ГОСТ 400-80);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секундомер не ниже 2-го класса точности;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барометр;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обезвоживающие вещества: сернокислый безводный натрий (сульфат натрия) (ГОСТ 4166–76) и хлористый натрий (ГОСТ 4233–77) или любые другие обезвоживающие реагенты;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фильтровальная бумага (ГОСТ 12026–76);</w:t>
      </w:r>
    </w:p>
    <w:p w:rsidR="00F252C7" w:rsidRPr="0011748B" w:rsidRDefault="008F1E8E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369DD392" wp14:editId="5FCA4FF8">
            <wp:simplePos x="0" y="0"/>
            <wp:positionH relativeFrom="column">
              <wp:posOffset>927100</wp:posOffset>
            </wp:positionH>
            <wp:positionV relativeFrom="paragraph">
              <wp:posOffset>215265</wp:posOffset>
            </wp:positionV>
            <wp:extent cx="4380230" cy="3503930"/>
            <wp:effectExtent l="0" t="0" r="1270" b="1270"/>
            <wp:wrapTight wrapText="bothSides">
              <wp:wrapPolygon edited="0">
                <wp:start x="0" y="0"/>
                <wp:lineTo x="0" y="21490"/>
                <wp:lineTo x="21512" y="21490"/>
                <wp:lineTo x="21512" y="0"/>
                <wp:lineTo x="0" y="0"/>
              </wp:wrapPolygon>
            </wp:wrapTight>
            <wp:docPr id="30" name="Рисунок 30" descr="АРН-ЛАБ-03 Аппарат для разгонки нефтепроду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АРН-ЛАБ-03 Аппарат для разгонки нефтепродуктов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230" cy="35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2C7" w:rsidRPr="0011748B">
        <w:rPr>
          <w:rFonts w:ascii="Times New Roman" w:hAnsi="Times New Roman"/>
          <w:sz w:val="28"/>
          <w:szCs w:val="28"/>
        </w:rPr>
        <w:t>- образцы бензинов.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119C" w:rsidRPr="0011748B" w:rsidRDefault="00E5119C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748B">
        <w:rPr>
          <w:rFonts w:ascii="Times New Roman" w:hAnsi="Times New Roman"/>
          <w:sz w:val="28"/>
          <w:szCs w:val="28"/>
        </w:rPr>
        <w:t>Аппарат для разгонки нефтепродуктов АРН-ЛАБ-03 (далее – аппарат) предназначен для определения фракционного состава светлых и темных нефтепродуктов в соответствии с ГОСТ 2177–99 и другими аналогичными стандартами в диапазоне температур от +35 до +400 °С. Аппарат выполнен в настольном варианте и состоит из блоков – нагрева и конденсации, а также из стеклянных комплектующих изделий (колбы, термометров, мерных цилиндров).</w:t>
      </w:r>
      <w:proofErr w:type="gramEnd"/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Температура конца кипения бензина характеризуется наивысшим значением. Процесс перегонки заканчивается, когда после достижения своего наивысшего значения температура начинает падать. Остающееся в колбе небольшое количество бензина называется остатком. Объем его измеряют отдельно. Разность между взятым объемом топлива (100 мл) и суммарным объемом его конденсата в мерном цилиндре и остатка в колбе представляет потери, характеризующие летучесть топлива.</w:t>
      </w:r>
    </w:p>
    <w:p w:rsidR="00F252C7" w:rsidRPr="0011748B" w:rsidRDefault="00F252C7" w:rsidP="0011748B">
      <w:pPr>
        <w:pStyle w:val="a9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Часть 3. Занятия на нефтяном полигоне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Формат работы: групповой.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Общее время на мероприятие </w:t>
      </w:r>
      <w:r w:rsidR="00096207" w:rsidRPr="0011748B">
        <w:rPr>
          <w:rFonts w:ascii="Times New Roman" w:hAnsi="Times New Roman"/>
          <w:sz w:val="28"/>
          <w:szCs w:val="28"/>
        </w:rPr>
        <w:t>6</w:t>
      </w:r>
      <w:r w:rsidRPr="0011748B">
        <w:rPr>
          <w:rFonts w:ascii="Times New Roman" w:hAnsi="Times New Roman"/>
          <w:sz w:val="28"/>
          <w:szCs w:val="28"/>
        </w:rPr>
        <w:t xml:space="preserve">0 минут. </w:t>
      </w:r>
    </w:p>
    <w:p w:rsidR="00F252C7" w:rsidRPr="0011748B" w:rsidRDefault="00F252C7" w:rsidP="0011748B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Мастерская «Добыча нефти и газа».</w:t>
      </w:r>
    </w:p>
    <w:p w:rsidR="00F252C7" w:rsidRPr="0011748B" w:rsidRDefault="00F252C7" w:rsidP="0011748B">
      <w:pPr>
        <w:pStyle w:val="4"/>
        <w:shd w:val="clear" w:color="auto" w:fill="auto"/>
        <w:spacing w:before="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748B">
        <w:rPr>
          <w:rFonts w:ascii="Times New Roman" w:hAnsi="Times New Roman" w:cs="Times New Roman"/>
          <w:sz w:val="28"/>
          <w:szCs w:val="28"/>
        </w:rPr>
        <w:lastRenderedPageBreak/>
        <w:t xml:space="preserve">На нефтяном полигоне выполняются работы связанные с обслуживанием нефтепромыслового оборудования. Работы содержат задания, которые имеют несколько модулей, выполняемых последовательно.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Модуль 1: Обслуживание скважины, эксплуатируемой установкой штангового глубинного насоса (УШГН).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Модуль </w:t>
      </w:r>
      <w:r w:rsidR="00E5119C" w:rsidRPr="0011748B">
        <w:rPr>
          <w:rFonts w:ascii="Times New Roman" w:hAnsi="Times New Roman"/>
          <w:sz w:val="28"/>
          <w:szCs w:val="28"/>
        </w:rPr>
        <w:t>2</w:t>
      </w:r>
      <w:r w:rsidRPr="0011748B">
        <w:rPr>
          <w:rFonts w:ascii="Times New Roman" w:hAnsi="Times New Roman"/>
          <w:sz w:val="28"/>
          <w:szCs w:val="28"/>
        </w:rPr>
        <w:t>: Обслуживание автоматизированной групповой замерной установки (АГЗУ).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Работы, выполняемые на нефтяном полигоне, позволят познакомиться и приобрести навыки профессиональной компетенции: «Добыча нефти и газа».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Описание профессиональной компетенции.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Компетенция включает знания по поддержанию технологического процесса добычи нефти и газа: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Подготовка инструмента и материалов к работе по обслуживанию промыслового оборудования.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Обслуживание и поддержание технологического режима работы скважины механизированной добычи с наземными приводами насосов.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- Обслуживание и поддержание технологического режима работы оборудования, учет количества и качества добываемых флюидов.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Все работы на полигоне проводятся с учетом обеспечения мер безопасности.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Газоанализатор </w:t>
      </w:r>
      <w:r w:rsidRPr="0011748B">
        <w:rPr>
          <w:rFonts w:ascii="Times New Roman" w:hAnsi="Times New Roman"/>
          <w:bCs/>
          <w:kern w:val="36"/>
          <w:sz w:val="28"/>
          <w:szCs w:val="28"/>
        </w:rPr>
        <w:t xml:space="preserve">СГГ-20 Микро - </w:t>
      </w:r>
      <w:r w:rsidRPr="0011748B">
        <w:rPr>
          <w:rFonts w:ascii="Times New Roman" w:hAnsi="Times New Roman"/>
          <w:sz w:val="28"/>
          <w:szCs w:val="28"/>
        </w:rPr>
        <w:t>используется для обеспечения безопасности персонала от воздействия взрывоопасных концентраций многокомпонентных смесей паров и горючих газов в воздухе. Будет применяться при выполнении работ в условиях нефтяного полигона при выполнении работ по обслуживанию скважин.</w:t>
      </w:r>
    </w:p>
    <w:p w:rsidR="00F252C7" w:rsidRPr="0011748B" w:rsidRDefault="00F252C7" w:rsidP="0011748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Модуль 1: Обслуживание скважины, эксплуатируемой установкой штангового глубинного насоса (УШГН)</w:t>
      </w:r>
    </w:p>
    <w:p w:rsidR="00F252C7" w:rsidRPr="0011748B" w:rsidRDefault="0009620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Необходимо</w:t>
      </w:r>
      <w:r w:rsidR="00F252C7" w:rsidRPr="0011748B">
        <w:rPr>
          <w:rFonts w:ascii="Times New Roman" w:hAnsi="Times New Roman"/>
          <w:sz w:val="28"/>
          <w:szCs w:val="28"/>
        </w:rPr>
        <w:t>: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1. </w:t>
      </w:r>
      <w:r w:rsidR="00F252C7" w:rsidRPr="0011748B">
        <w:rPr>
          <w:rFonts w:ascii="Times New Roman" w:hAnsi="Times New Roman"/>
          <w:sz w:val="28"/>
          <w:szCs w:val="28"/>
        </w:rPr>
        <w:t>Провести замер ГВС, с заполнением журнала.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2. </w:t>
      </w:r>
      <w:r w:rsidR="00F252C7" w:rsidRPr="0011748B">
        <w:rPr>
          <w:rFonts w:ascii="Times New Roman" w:hAnsi="Times New Roman"/>
          <w:sz w:val="28"/>
          <w:szCs w:val="28"/>
        </w:rPr>
        <w:t>Провести визуальный осмотр СК (выявить неисправности оборудования):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3. </w:t>
      </w:r>
      <w:r w:rsidR="00F252C7" w:rsidRPr="0011748B">
        <w:rPr>
          <w:rFonts w:ascii="Times New Roman" w:hAnsi="Times New Roman"/>
          <w:sz w:val="28"/>
          <w:szCs w:val="28"/>
        </w:rPr>
        <w:t>Подготовить инструмент на рабочем месте.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="00F252C7" w:rsidRPr="0011748B">
        <w:rPr>
          <w:rFonts w:ascii="Times New Roman" w:hAnsi="Times New Roman"/>
          <w:sz w:val="28"/>
          <w:szCs w:val="28"/>
        </w:rPr>
        <w:t>Остановить СК.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5. </w:t>
      </w:r>
      <w:r w:rsidR="00F252C7" w:rsidRPr="0011748B">
        <w:rPr>
          <w:rFonts w:ascii="Times New Roman" w:hAnsi="Times New Roman"/>
          <w:sz w:val="28"/>
          <w:szCs w:val="28"/>
        </w:rPr>
        <w:t xml:space="preserve">Сменить приводные ремни. 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6. </w:t>
      </w:r>
      <w:r w:rsidR="00F252C7" w:rsidRPr="0011748B">
        <w:rPr>
          <w:rFonts w:ascii="Times New Roman" w:hAnsi="Times New Roman"/>
          <w:sz w:val="28"/>
          <w:szCs w:val="28"/>
        </w:rPr>
        <w:t>Проверить масло в редукторе.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7. </w:t>
      </w:r>
      <w:r w:rsidR="00F252C7" w:rsidRPr="0011748B">
        <w:rPr>
          <w:rFonts w:ascii="Times New Roman" w:hAnsi="Times New Roman"/>
          <w:sz w:val="28"/>
          <w:szCs w:val="28"/>
        </w:rPr>
        <w:t>Сменить уплотнения ПФ-270 СУСГ2а (верхняя камера)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8. </w:t>
      </w:r>
      <w:r w:rsidR="00F252C7" w:rsidRPr="0011748B">
        <w:rPr>
          <w:rFonts w:ascii="Times New Roman" w:hAnsi="Times New Roman"/>
          <w:sz w:val="28"/>
          <w:szCs w:val="28"/>
        </w:rPr>
        <w:t>Убрать рабочее место.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9. </w:t>
      </w:r>
      <w:r w:rsidR="00F252C7" w:rsidRPr="0011748B">
        <w:rPr>
          <w:rFonts w:ascii="Times New Roman" w:hAnsi="Times New Roman"/>
          <w:sz w:val="28"/>
          <w:szCs w:val="28"/>
        </w:rPr>
        <w:t>Пуск СК.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10. </w:t>
      </w:r>
      <w:r w:rsidR="00F252C7" w:rsidRPr="0011748B">
        <w:rPr>
          <w:rFonts w:ascii="Times New Roman" w:hAnsi="Times New Roman"/>
          <w:sz w:val="28"/>
          <w:szCs w:val="28"/>
        </w:rPr>
        <w:t xml:space="preserve">Определить подачу на скважине (методом </w:t>
      </w:r>
      <w:proofErr w:type="spellStart"/>
      <w:r w:rsidR="00F252C7" w:rsidRPr="0011748B">
        <w:rPr>
          <w:rFonts w:ascii="Times New Roman" w:hAnsi="Times New Roman"/>
          <w:sz w:val="28"/>
          <w:szCs w:val="28"/>
        </w:rPr>
        <w:t>опрессовки</w:t>
      </w:r>
      <w:proofErr w:type="spellEnd"/>
      <w:r w:rsidR="00F252C7" w:rsidRPr="0011748B">
        <w:rPr>
          <w:rFonts w:ascii="Times New Roman" w:hAnsi="Times New Roman"/>
          <w:sz w:val="28"/>
          <w:szCs w:val="28"/>
        </w:rPr>
        <w:t>, путем закрытия и открытия линейной задвижки на трубопроводе)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11. </w:t>
      </w:r>
      <w:r w:rsidR="00F252C7" w:rsidRPr="0011748B">
        <w:rPr>
          <w:rFonts w:ascii="Times New Roman" w:hAnsi="Times New Roman"/>
          <w:sz w:val="28"/>
          <w:szCs w:val="28"/>
        </w:rPr>
        <w:t>С исходного места участник готовит прибор (</w:t>
      </w:r>
      <w:r w:rsidR="00F252C7" w:rsidRPr="0011748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СГГ-20 Микро</w:t>
      </w:r>
      <w:r w:rsidR="00F252C7" w:rsidRPr="0011748B">
        <w:rPr>
          <w:rFonts w:ascii="Times New Roman" w:hAnsi="Times New Roman"/>
          <w:sz w:val="28"/>
          <w:szCs w:val="28"/>
        </w:rPr>
        <w:t>) к работе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12. </w:t>
      </w:r>
      <w:r w:rsidR="00F252C7" w:rsidRPr="0011748B">
        <w:rPr>
          <w:rFonts w:ascii="Times New Roman" w:hAnsi="Times New Roman"/>
          <w:sz w:val="28"/>
          <w:szCs w:val="28"/>
        </w:rPr>
        <w:t xml:space="preserve">Проверить (по манометру) давления на отрезке между </w:t>
      </w:r>
      <w:proofErr w:type="spellStart"/>
      <w:r w:rsidR="00F252C7" w:rsidRPr="0011748B">
        <w:rPr>
          <w:rFonts w:ascii="Times New Roman" w:hAnsi="Times New Roman"/>
          <w:sz w:val="28"/>
          <w:szCs w:val="28"/>
        </w:rPr>
        <w:t>затрубной</w:t>
      </w:r>
      <w:proofErr w:type="spellEnd"/>
      <w:r w:rsidR="00F252C7" w:rsidRPr="0011748B">
        <w:rPr>
          <w:rFonts w:ascii="Times New Roman" w:hAnsi="Times New Roman"/>
          <w:sz w:val="28"/>
          <w:szCs w:val="28"/>
        </w:rPr>
        <w:t xml:space="preserve"> задвижкой и заглушкой. 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13. </w:t>
      </w:r>
      <w:r w:rsidR="00F252C7" w:rsidRPr="0011748B">
        <w:rPr>
          <w:rFonts w:ascii="Times New Roman" w:hAnsi="Times New Roman"/>
          <w:sz w:val="28"/>
          <w:szCs w:val="28"/>
        </w:rPr>
        <w:t xml:space="preserve">Стравить (имитация) избыточное давление через манометрический вентиль. </w:t>
      </w:r>
    </w:p>
    <w:p w:rsidR="00F252C7" w:rsidRPr="0011748B" w:rsidRDefault="00AF2051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14. </w:t>
      </w:r>
      <w:r w:rsidR="00F252C7" w:rsidRPr="0011748B">
        <w:rPr>
          <w:rFonts w:ascii="Times New Roman" w:hAnsi="Times New Roman"/>
          <w:sz w:val="28"/>
          <w:szCs w:val="28"/>
        </w:rPr>
        <w:t>Снять заглушку на патрубке.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15.</w:t>
      </w:r>
      <w:r w:rsidR="00F252C7" w:rsidRPr="0011748B">
        <w:rPr>
          <w:rFonts w:ascii="Times New Roman" w:hAnsi="Times New Roman"/>
          <w:sz w:val="28"/>
          <w:szCs w:val="28"/>
        </w:rPr>
        <w:t xml:space="preserve"> Установить волномер.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16. </w:t>
      </w:r>
      <w:r w:rsidR="00F252C7" w:rsidRPr="0011748B">
        <w:rPr>
          <w:rFonts w:ascii="Times New Roman" w:hAnsi="Times New Roman"/>
          <w:sz w:val="28"/>
          <w:szCs w:val="28"/>
        </w:rPr>
        <w:t>Соединить волномер с блоком регистрации.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17. </w:t>
      </w:r>
      <w:r w:rsidR="00F252C7" w:rsidRPr="0011748B">
        <w:rPr>
          <w:rFonts w:ascii="Times New Roman" w:hAnsi="Times New Roman"/>
          <w:sz w:val="28"/>
          <w:szCs w:val="28"/>
        </w:rPr>
        <w:t xml:space="preserve">Открыть </w:t>
      </w:r>
      <w:proofErr w:type="spellStart"/>
      <w:r w:rsidR="00F252C7" w:rsidRPr="0011748B">
        <w:rPr>
          <w:rFonts w:ascii="Times New Roman" w:hAnsi="Times New Roman"/>
          <w:sz w:val="28"/>
          <w:szCs w:val="28"/>
        </w:rPr>
        <w:t>затрубную</w:t>
      </w:r>
      <w:proofErr w:type="spellEnd"/>
      <w:r w:rsidR="00F252C7" w:rsidRPr="0011748B">
        <w:rPr>
          <w:rFonts w:ascii="Times New Roman" w:hAnsi="Times New Roman"/>
          <w:sz w:val="28"/>
          <w:szCs w:val="28"/>
        </w:rPr>
        <w:t xml:space="preserve"> задвижку.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18. </w:t>
      </w:r>
      <w:r w:rsidR="00F252C7" w:rsidRPr="0011748B">
        <w:rPr>
          <w:rFonts w:ascii="Times New Roman" w:hAnsi="Times New Roman"/>
          <w:sz w:val="28"/>
          <w:szCs w:val="28"/>
        </w:rPr>
        <w:t>Ввод параметров: номер скважины, код цеха, код месторождения, оператор, организация, вид исследования</w:t>
      </w:r>
      <w:proofErr w:type="gramStart"/>
      <w:r w:rsidR="00F252C7" w:rsidRPr="0011748B">
        <w:rPr>
          <w:rFonts w:ascii="Times New Roman" w:hAnsi="Times New Roman"/>
          <w:sz w:val="28"/>
          <w:szCs w:val="28"/>
        </w:rPr>
        <w:t>.(</w:t>
      </w:r>
      <w:proofErr w:type="gramEnd"/>
      <w:r w:rsidR="00F252C7" w:rsidRPr="0011748B">
        <w:rPr>
          <w:rFonts w:ascii="Times New Roman" w:hAnsi="Times New Roman"/>
          <w:sz w:val="28"/>
          <w:szCs w:val="28"/>
        </w:rPr>
        <w:t>Индивидуально по заданию).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19. </w:t>
      </w:r>
      <w:r w:rsidR="00F252C7" w:rsidRPr="0011748B">
        <w:rPr>
          <w:rFonts w:ascii="Times New Roman" w:hAnsi="Times New Roman"/>
          <w:sz w:val="28"/>
          <w:szCs w:val="28"/>
        </w:rPr>
        <w:t>Замер динамического уровня (2 эхограммы с записью в память блока регистрации) далее «БР».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20. </w:t>
      </w:r>
      <w:r w:rsidR="00F252C7" w:rsidRPr="0011748B">
        <w:rPr>
          <w:rFonts w:ascii="Times New Roman" w:hAnsi="Times New Roman"/>
          <w:sz w:val="28"/>
          <w:szCs w:val="28"/>
        </w:rPr>
        <w:t xml:space="preserve">Закрыть </w:t>
      </w:r>
      <w:proofErr w:type="spellStart"/>
      <w:r w:rsidR="00F252C7" w:rsidRPr="0011748B">
        <w:rPr>
          <w:rFonts w:ascii="Times New Roman" w:hAnsi="Times New Roman"/>
          <w:sz w:val="28"/>
          <w:szCs w:val="28"/>
        </w:rPr>
        <w:t>затрубную</w:t>
      </w:r>
      <w:proofErr w:type="spellEnd"/>
      <w:r w:rsidR="00F252C7" w:rsidRPr="0011748B">
        <w:rPr>
          <w:rFonts w:ascii="Times New Roman" w:hAnsi="Times New Roman"/>
          <w:sz w:val="28"/>
          <w:szCs w:val="28"/>
        </w:rPr>
        <w:t xml:space="preserve"> задвижку, стравить избыточное давление.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21. </w:t>
      </w:r>
      <w:r w:rsidR="00F252C7" w:rsidRPr="0011748B">
        <w:rPr>
          <w:rFonts w:ascii="Times New Roman" w:hAnsi="Times New Roman"/>
          <w:sz w:val="28"/>
          <w:szCs w:val="28"/>
        </w:rPr>
        <w:t>Произвести демонтаж волномера.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22. </w:t>
      </w:r>
      <w:r w:rsidR="00F252C7" w:rsidRPr="0011748B">
        <w:rPr>
          <w:rFonts w:ascii="Times New Roman" w:hAnsi="Times New Roman"/>
          <w:sz w:val="28"/>
          <w:szCs w:val="28"/>
        </w:rPr>
        <w:t xml:space="preserve">Установить заглушку на патрубок </w:t>
      </w:r>
      <w:proofErr w:type="spellStart"/>
      <w:r w:rsidR="00F252C7" w:rsidRPr="0011748B">
        <w:rPr>
          <w:rFonts w:ascii="Times New Roman" w:hAnsi="Times New Roman"/>
          <w:sz w:val="28"/>
          <w:szCs w:val="28"/>
        </w:rPr>
        <w:t>затрубной</w:t>
      </w:r>
      <w:proofErr w:type="spellEnd"/>
      <w:r w:rsidR="00F252C7" w:rsidRPr="0011748B">
        <w:rPr>
          <w:rFonts w:ascii="Times New Roman" w:hAnsi="Times New Roman"/>
          <w:sz w:val="28"/>
          <w:szCs w:val="28"/>
        </w:rPr>
        <w:t xml:space="preserve"> задвижки.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23. </w:t>
      </w:r>
      <w:r w:rsidR="00F252C7" w:rsidRPr="0011748B">
        <w:rPr>
          <w:rFonts w:ascii="Times New Roman" w:hAnsi="Times New Roman"/>
          <w:sz w:val="28"/>
          <w:szCs w:val="28"/>
        </w:rPr>
        <w:t>Убрать рабочее место, уложить прибор в транспортное состояние.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24. </w:t>
      </w:r>
      <w:r w:rsidR="00F252C7" w:rsidRPr="0011748B">
        <w:rPr>
          <w:rFonts w:ascii="Times New Roman" w:hAnsi="Times New Roman"/>
          <w:sz w:val="28"/>
          <w:szCs w:val="28"/>
        </w:rPr>
        <w:t xml:space="preserve">Выдача результата замера с записью в журнале. 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>Оборудование: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Станок качалка: СК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color w:val="0070C0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Прибор </w:t>
      </w:r>
      <w:r w:rsidRPr="0011748B">
        <w:rPr>
          <w:rFonts w:ascii="Times New Roman" w:hAnsi="Times New Roman"/>
          <w:bCs/>
          <w:kern w:val="36"/>
          <w:sz w:val="28"/>
          <w:szCs w:val="28"/>
        </w:rPr>
        <w:t>СГГ-20 Микро</w:t>
      </w:r>
    </w:p>
    <w:p w:rsidR="00F252C7" w:rsidRPr="0011748B" w:rsidRDefault="00F252C7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252C7" w:rsidRPr="0011748B" w:rsidRDefault="00F252C7" w:rsidP="001174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lastRenderedPageBreak/>
        <w:t xml:space="preserve">Модуль </w:t>
      </w:r>
      <w:r w:rsidR="00E5119C" w:rsidRPr="0011748B">
        <w:rPr>
          <w:rFonts w:ascii="Times New Roman" w:hAnsi="Times New Roman"/>
          <w:b/>
          <w:sz w:val="28"/>
          <w:szCs w:val="28"/>
        </w:rPr>
        <w:t>2</w:t>
      </w:r>
      <w:r w:rsidRPr="0011748B">
        <w:rPr>
          <w:rFonts w:ascii="Times New Roman" w:hAnsi="Times New Roman"/>
          <w:b/>
          <w:sz w:val="28"/>
          <w:szCs w:val="28"/>
        </w:rPr>
        <w:t>: Обслуживание АГЗУ</w:t>
      </w:r>
    </w:p>
    <w:p w:rsidR="00F252C7" w:rsidRPr="0011748B" w:rsidRDefault="0009620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Необходимо</w:t>
      </w:r>
      <w:r w:rsidR="00F252C7" w:rsidRPr="0011748B">
        <w:rPr>
          <w:rFonts w:ascii="Times New Roman" w:hAnsi="Times New Roman"/>
          <w:sz w:val="28"/>
          <w:szCs w:val="28"/>
        </w:rPr>
        <w:t>: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1. </w:t>
      </w:r>
      <w:r w:rsidR="00F252C7" w:rsidRPr="0011748B">
        <w:rPr>
          <w:rFonts w:ascii="Times New Roman" w:hAnsi="Times New Roman"/>
          <w:sz w:val="28"/>
          <w:szCs w:val="28"/>
        </w:rPr>
        <w:t>Провести: замер ГВС, с заполнением журнала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2. </w:t>
      </w:r>
      <w:r w:rsidR="00F252C7" w:rsidRPr="0011748B">
        <w:rPr>
          <w:rFonts w:ascii="Times New Roman" w:hAnsi="Times New Roman"/>
          <w:sz w:val="28"/>
          <w:szCs w:val="28"/>
        </w:rPr>
        <w:t xml:space="preserve">Осмотр АГЗУ </w:t>
      </w:r>
      <w:proofErr w:type="gramStart"/>
      <w:r w:rsidR="00F252C7" w:rsidRPr="0011748B">
        <w:rPr>
          <w:rFonts w:ascii="Times New Roman" w:hAnsi="Times New Roman"/>
          <w:sz w:val="28"/>
          <w:szCs w:val="28"/>
        </w:rPr>
        <w:t>с</w:t>
      </w:r>
      <w:proofErr w:type="gramEnd"/>
      <w:r w:rsidR="00F252C7" w:rsidRPr="0011748B">
        <w:rPr>
          <w:rFonts w:ascii="Times New Roman" w:hAnsi="Times New Roman"/>
          <w:sz w:val="28"/>
          <w:szCs w:val="28"/>
        </w:rPr>
        <w:t xml:space="preserve"> наружи.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3. </w:t>
      </w:r>
      <w:r w:rsidR="00F252C7" w:rsidRPr="0011748B">
        <w:rPr>
          <w:rFonts w:ascii="Times New Roman" w:hAnsi="Times New Roman"/>
          <w:sz w:val="28"/>
          <w:szCs w:val="28"/>
        </w:rPr>
        <w:t xml:space="preserve">Осмотр АГЗУ внутри. </w:t>
      </w:r>
    </w:p>
    <w:p w:rsidR="00F252C7" w:rsidRPr="0011748B" w:rsidRDefault="008652D2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4. </w:t>
      </w:r>
      <w:r w:rsidR="00F252C7" w:rsidRPr="0011748B">
        <w:rPr>
          <w:rFonts w:ascii="Times New Roman" w:hAnsi="Times New Roman"/>
          <w:sz w:val="28"/>
          <w:szCs w:val="28"/>
        </w:rPr>
        <w:t>Осмотреть все запорную арматуру и прочие оборудование на предмет неисправности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Автоматизированная групповая замерная установка.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1748B">
        <w:rPr>
          <w:rFonts w:ascii="Times New Roman" w:hAnsi="Times New Roman"/>
          <w:b/>
          <w:sz w:val="28"/>
          <w:szCs w:val="28"/>
        </w:rPr>
        <w:t xml:space="preserve">Приборы: </w:t>
      </w:r>
    </w:p>
    <w:p w:rsidR="00F252C7" w:rsidRPr="0011748B" w:rsidRDefault="00F252C7" w:rsidP="001174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 xml:space="preserve">Газоанализатор, технические манометры.  </w:t>
      </w:r>
    </w:p>
    <w:p w:rsidR="00F252C7" w:rsidRPr="0011748B" w:rsidRDefault="00F252C7" w:rsidP="0011748B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252C7" w:rsidRPr="0011748B" w:rsidRDefault="00F252C7" w:rsidP="0011748B">
      <w:pPr>
        <w:pStyle w:val="2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379539626"/>
      <w:r w:rsidRPr="0011748B">
        <w:rPr>
          <w:rFonts w:ascii="Times New Roman" w:hAnsi="Times New Roman" w:cs="Times New Roman"/>
          <w:color w:val="auto"/>
          <w:sz w:val="28"/>
          <w:szCs w:val="28"/>
        </w:rPr>
        <w:t>Критерии оценки</w:t>
      </w:r>
      <w:bookmarkEnd w:id="5"/>
    </w:p>
    <w:p w:rsidR="00F252C7" w:rsidRPr="0011748B" w:rsidRDefault="00F252C7" w:rsidP="001174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Критерии оценки и количество начисляемых баллов (субъективные и объективные) таблица 1. Общее количество баллов задания/модуля по всем критериям оценки составляет 100.</w:t>
      </w:r>
    </w:p>
    <w:p w:rsidR="00F252C7" w:rsidRPr="0011748B" w:rsidRDefault="00F252C7" w:rsidP="0011748B">
      <w:pPr>
        <w:tabs>
          <w:tab w:val="left" w:pos="759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48B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8"/>
        <w:tblW w:w="9844" w:type="dxa"/>
        <w:jc w:val="center"/>
        <w:tblInd w:w="194" w:type="dxa"/>
        <w:tblLook w:val="01E0" w:firstRow="1" w:lastRow="1" w:firstColumn="1" w:lastColumn="1" w:noHBand="0" w:noVBand="0"/>
      </w:tblPr>
      <w:tblGrid>
        <w:gridCol w:w="980"/>
        <w:gridCol w:w="3220"/>
        <w:gridCol w:w="2045"/>
        <w:gridCol w:w="1840"/>
        <w:gridCol w:w="1759"/>
      </w:tblGrid>
      <w:tr w:rsidR="00F252C7" w:rsidRPr="008F1E8E" w:rsidTr="002B4BC0">
        <w:trPr>
          <w:jc w:val="center"/>
        </w:trPr>
        <w:tc>
          <w:tcPr>
            <w:tcW w:w="907" w:type="dxa"/>
            <w:vMerge w:val="restart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Раздел</w:t>
            </w:r>
          </w:p>
        </w:tc>
        <w:tc>
          <w:tcPr>
            <w:tcW w:w="3260" w:type="dxa"/>
            <w:vMerge w:val="restart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Критерий</w:t>
            </w:r>
          </w:p>
        </w:tc>
        <w:tc>
          <w:tcPr>
            <w:tcW w:w="5677" w:type="dxa"/>
            <w:gridSpan w:val="3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Оценки</w:t>
            </w:r>
          </w:p>
        </w:tc>
      </w:tr>
      <w:tr w:rsidR="00F252C7" w:rsidRPr="008F1E8E" w:rsidTr="002B4BC0">
        <w:trPr>
          <w:jc w:val="center"/>
        </w:trPr>
        <w:tc>
          <w:tcPr>
            <w:tcW w:w="907" w:type="dxa"/>
            <w:vMerge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F1E8E">
              <w:rPr>
                <w:rFonts w:ascii="Times New Roman" w:hAnsi="Times New Roman"/>
                <w:sz w:val="28"/>
                <w:szCs w:val="28"/>
              </w:rPr>
              <w:t>Субъективная</w:t>
            </w:r>
            <w:proofErr w:type="gramEnd"/>
            <w:r w:rsidRPr="008F1E8E">
              <w:rPr>
                <w:rFonts w:ascii="Times New Roman" w:hAnsi="Times New Roman"/>
                <w:sz w:val="28"/>
                <w:szCs w:val="28"/>
              </w:rPr>
              <w:t xml:space="preserve"> (если это применимо)</w:t>
            </w:r>
          </w:p>
        </w:tc>
        <w:tc>
          <w:tcPr>
            <w:tcW w:w="1843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Объективная</w:t>
            </w:r>
          </w:p>
        </w:tc>
        <w:tc>
          <w:tcPr>
            <w:tcW w:w="1783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Общая</w:t>
            </w:r>
          </w:p>
        </w:tc>
      </w:tr>
      <w:tr w:rsidR="00F252C7" w:rsidRPr="008F1E8E" w:rsidTr="002B4BC0">
        <w:trPr>
          <w:jc w:val="center"/>
        </w:trPr>
        <w:tc>
          <w:tcPr>
            <w:tcW w:w="907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60" w:type="dxa"/>
          </w:tcPr>
          <w:p w:rsidR="00F252C7" w:rsidRPr="008F1E8E" w:rsidRDefault="00F252C7" w:rsidP="008C1FBE">
            <w:pPr>
              <w:ind w:hanging="34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Обслуживание скважины УШГН</w:t>
            </w:r>
          </w:p>
        </w:tc>
        <w:tc>
          <w:tcPr>
            <w:tcW w:w="2051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252C7" w:rsidRPr="008F1E8E" w:rsidRDefault="0009620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5</w:t>
            </w:r>
            <w:r w:rsidR="00F252C7" w:rsidRPr="008F1E8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83" w:type="dxa"/>
          </w:tcPr>
          <w:p w:rsidR="00F252C7" w:rsidRPr="008F1E8E" w:rsidRDefault="0009620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5</w:t>
            </w:r>
            <w:r w:rsidR="00F252C7" w:rsidRPr="008F1E8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252C7" w:rsidRPr="008F1E8E" w:rsidTr="002B4BC0">
        <w:trPr>
          <w:jc w:val="center"/>
        </w:trPr>
        <w:tc>
          <w:tcPr>
            <w:tcW w:w="907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3260" w:type="dxa"/>
          </w:tcPr>
          <w:p w:rsidR="00F252C7" w:rsidRPr="008F1E8E" w:rsidRDefault="00F252C7" w:rsidP="008C1FBE">
            <w:pPr>
              <w:ind w:hanging="34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Обслуживание АГЗУ</w:t>
            </w:r>
          </w:p>
        </w:tc>
        <w:tc>
          <w:tcPr>
            <w:tcW w:w="2051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252C7" w:rsidRPr="008F1E8E" w:rsidRDefault="0009620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5</w:t>
            </w:r>
            <w:r w:rsidR="00F252C7" w:rsidRPr="008F1E8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83" w:type="dxa"/>
          </w:tcPr>
          <w:p w:rsidR="00F252C7" w:rsidRPr="008F1E8E" w:rsidRDefault="0009620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5</w:t>
            </w:r>
            <w:r w:rsidR="00F252C7" w:rsidRPr="008F1E8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252C7" w:rsidRPr="008F1E8E" w:rsidTr="002B4BC0">
        <w:trPr>
          <w:jc w:val="center"/>
        </w:trPr>
        <w:tc>
          <w:tcPr>
            <w:tcW w:w="4167" w:type="dxa"/>
            <w:gridSpan w:val="2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 xml:space="preserve">Итого = </w:t>
            </w:r>
          </w:p>
        </w:tc>
        <w:tc>
          <w:tcPr>
            <w:tcW w:w="2051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783" w:type="dxa"/>
          </w:tcPr>
          <w:p w:rsidR="00F252C7" w:rsidRPr="008F1E8E" w:rsidRDefault="00F252C7" w:rsidP="008C1FBE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E8E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F252C7" w:rsidRPr="00F03786" w:rsidRDefault="00F252C7" w:rsidP="00F252C7">
      <w:pPr>
        <w:rPr>
          <w:sz w:val="28"/>
          <w:szCs w:val="28"/>
        </w:rPr>
      </w:pPr>
    </w:p>
    <w:p w:rsidR="006C5A8C" w:rsidRDefault="006C5A8C" w:rsidP="006C5A8C">
      <w:pPr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</w:p>
    <w:p w:rsidR="00F726FF" w:rsidRDefault="00F726F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F726FF" w:rsidRDefault="00F726F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F726FF" w:rsidRDefault="00F726F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C756F" w:rsidRDefault="00BC756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C756F" w:rsidRDefault="00BC756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C756F" w:rsidRDefault="00BC756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C756F" w:rsidRDefault="00BC756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C756F" w:rsidRDefault="00BC756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C756F" w:rsidRDefault="00BC756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C756F" w:rsidRDefault="00BC756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F726FF" w:rsidRDefault="00F726FF" w:rsidP="00F726F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24104F" w:rsidRPr="00BC756F" w:rsidRDefault="00BC756F" w:rsidP="00BC756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C756F">
        <w:rPr>
          <w:rFonts w:ascii="Times New Roman" w:hAnsi="Times New Roman"/>
          <w:b/>
          <w:sz w:val="28"/>
          <w:szCs w:val="28"/>
        </w:rPr>
        <w:lastRenderedPageBreak/>
        <w:t>Источники литературы</w:t>
      </w:r>
    </w:p>
    <w:p w:rsidR="008F1E8E" w:rsidRDefault="008F1E8E" w:rsidP="00BC756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56F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Пилюгина, Е.И. Актуальность </w:t>
      </w:r>
      <w:proofErr w:type="spellStart"/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>профориентационной</w:t>
      </w:r>
      <w:proofErr w:type="spellEnd"/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 в образовательных учреждениях/Е.И. Пилюгина, М.Д. Иванова. </w:t>
      </w:r>
      <w:r w:rsidR="00BC756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Текст: непосредственный // Молодой ученый. </w:t>
      </w:r>
      <w:r w:rsidR="00BC756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 2017. </w:t>
      </w:r>
      <w:r w:rsidR="00BC756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 № 15 (149)</w:t>
      </w:r>
      <w:proofErr w:type="gramStart"/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756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294DF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. 619-623. </w:t>
      </w:r>
      <w:r w:rsidR="00BC756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F1E8E">
        <w:rPr>
          <w:rFonts w:ascii="Times New Roman" w:eastAsia="Times New Roman" w:hAnsi="Times New Roman"/>
          <w:sz w:val="28"/>
          <w:szCs w:val="28"/>
          <w:lang w:eastAsia="ru-RU"/>
        </w:rPr>
        <w:t xml:space="preserve"> URL: https://moluch.ru/archive/149/42233/ (дата обращения: 13.08.2020).</w:t>
      </w:r>
    </w:p>
    <w:p w:rsidR="00BC756F" w:rsidRDefault="00294DFE" w:rsidP="00BC75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94DFE">
        <w:rPr>
          <w:rFonts w:ascii="Times New Roman" w:hAnsi="Times New Roman"/>
          <w:sz w:val="28"/>
          <w:szCs w:val="28"/>
        </w:rPr>
        <w:t>Федеральный государственный образовательный стандарт среднего профессионального образования по специальности 21.02.01 Разработка и эксплуатация нефтяных и газовых месторождений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4DFE">
        <w:rPr>
          <w:rFonts w:ascii="Times New Roman" w:hAnsi="Times New Roman"/>
          <w:sz w:val="28"/>
          <w:szCs w:val="28"/>
        </w:rPr>
        <w:t xml:space="preserve">(утв. </w:t>
      </w:r>
      <w:hyperlink r:id="rId19" w:anchor="sub_0" w:history="1">
        <w:r w:rsidRPr="00294DFE">
          <w:rPr>
            <w:rStyle w:val="aa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294DFE">
        <w:rPr>
          <w:rFonts w:ascii="Times New Roman" w:hAnsi="Times New Roman"/>
          <w:sz w:val="28"/>
          <w:szCs w:val="28"/>
        </w:rPr>
        <w:t xml:space="preserve"> Министерства образования и науки РФ от 12 мая 2014 г. </w:t>
      </w:r>
      <w:r>
        <w:rPr>
          <w:rFonts w:ascii="Times New Roman" w:hAnsi="Times New Roman"/>
          <w:sz w:val="28"/>
          <w:szCs w:val="28"/>
        </w:rPr>
        <w:t>№</w:t>
      </w:r>
      <w:r w:rsidRPr="00294DFE">
        <w:rPr>
          <w:rFonts w:ascii="Times New Roman" w:hAnsi="Times New Roman"/>
          <w:sz w:val="28"/>
          <w:szCs w:val="28"/>
        </w:rPr>
        <w:t>482)</w:t>
      </w:r>
      <w:r>
        <w:rPr>
          <w:rFonts w:ascii="Times New Roman" w:hAnsi="Times New Roman"/>
          <w:sz w:val="28"/>
          <w:szCs w:val="28"/>
        </w:rPr>
        <w:t>.</w:t>
      </w:r>
    </w:p>
    <w:p w:rsidR="00294DFE" w:rsidRPr="008F1E8E" w:rsidRDefault="00294DFE" w:rsidP="00FC06E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6ED">
        <w:rPr>
          <w:rFonts w:ascii="Times New Roman" w:hAnsi="Times New Roman"/>
          <w:sz w:val="28"/>
          <w:szCs w:val="28"/>
        </w:rPr>
        <w:t xml:space="preserve">3. </w:t>
      </w:r>
      <w:r w:rsidR="00783B4F" w:rsidRPr="00FC06ED">
        <w:rPr>
          <w:rFonts w:ascii="Times New Roman" w:hAnsi="Times New Roman"/>
          <w:sz w:val="28"/>
          <w:szCs w:val="28"/>
        </w:rPr>
        <w:t xml:space="preserve">Рабочая программа </w:t>
      </w:r>
      <w:r w:rsidR="00FC06ED" w:rsidRPr="00FC06ED">
        <w:rPr>
          <w:rFonts w:ascii="Times New Roman" w:hAnsi="Times New Roman"/>
          <w:sz w:val="28"/>
          <w:szCs w:val="28"/>
        </w:rPr>
        <w:t>рабочая программа профессионального модуля ПМ. 01. Проведение технологических процессов разработки и эксплуатации нефтяных и газовых месторождений</w:t>
      </w:r>
      <w:r w:rsidR="00FC06ED">
        <w:rPr>
          <w:rFonts w:ascii="Times New Roman" w:hAnsi="Times New Roman"/>
          <w:sz w:val="28"/>
          <w:szCs w:val="28"/>
        </w:rPr>
        <w:t xml:space="preserve">, </w:t>
      </w:r>
      <w:r w:rsidR="00FC06ED" w:rsidRPr="00FC06ED">
        <w:rPr>
          <w:rFonts w:ascii="Times New Roman" w:hAnsi="Times New Roman"/>
          <w:sz w:val="28"/>
          <w:szCs w:val="28"/>
        </w:rPr>
        <w:t>специальности  21.02.01  Разработка и эксплуатация нефтяных и газовых мест</w:t>
      </w:r>
      <w:r w:rsidR="00FC06ED" w:rsidRPr="00FC06ED">
        <w:rPr>
          <w:rFonts w:ascii="Times New Roman" w:hAnsi="Times New Roman"/>
          <w:sz w:val="28"/>
          <w:szCs w:val="28"/>
        </w:rPr>
        <w:t>о</w:t>
      </w:r>
      <w:r w:rsidR="00FC06ED" w:rsidRPr="00FC06ED">
        <w:rPr>
          <w:rFonts w:ascii="Times New Roman" w:hAnsi="Times New Roman"/>
          <w:sz w:val="28"/>
          <w:szCs w:val="28"/>
        </w:rPr>
        <w:t>рождений (базовой подготовки)</w:t>
      </w:r>
      <w:r w:rsidR="00F710EE">
        <w:rPr>
          <w:rFonts w:ascii="Times New Roman" w:hAnsi="Times New Roman"/>
          <w:sz w:val="28"/>
          <w:szCs w:val="28"/>
        </w:rPr>
        <w:t>, 2019г.</w:t>
      </w:r>
    </w:p>
    <w:p w:rsidR="0024104F" w:rsidRPr="00BC756F" w:rsidRDefault="0024104F" w:rsidP="00BC756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sectPr w:rsidR="0024104F" w:rsidRPr="00BC756F" w:rsidSect="003F2752">
      <w:footerReference w:type="default" r:id="rId2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75E" w:rsidRDefault="00FE275E" w:rsidP="0011748B">
      <w:pPr>
        <w:spacing w:after="0" w:line="240" w:lineRule="auto"/>
      </w:pPr>
      <w:r>
        <w:separator/>
      </w:r>
    </w:p>
  </w:endnote>
  <w:endnote w:type="continuationSeparator" w:id="0">
    <w:p w:rsidR="00FE275E" w:rsidRDefault="00FE275E" w:rsidP="00117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6873010"/>
      <w:docPartObj>
        <w:docPartGallery w:val="Page Numbers (Bottom of Page)"/>
        <w:docPartUnique/>
      </w:docPartObj>
    </w:sdtPr>
    <w:sdtContent>
      <w:p w:rsidR="0011748B" w:rsidRDefault="0011748B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A40">
          <w:rPr>
            <w:noProof/>
          </w:rPr>
          <w:t>4</w:t>
        </w:r>
        <w:r>
          <w:fldChar w:fldCharType="end"/>
        </w:r>
      </w:p>
    </w:sdtContent>
  </w:sdt>
  <w:p w:rsidR="0011748B" w:rsidRDefault="0011748B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75E" w:rsidRDefault="00FE275E" w:rsidP="0011748B">
      <w:pPr>
        <w:spacing w:after="0" w:line="240" w:lineRule="auto"/>
      </w:pPr>
      <w:r>
        <w:separator/>
      </w:r>
    </w:p>
  </w:footnote>
  <w:footnote w:type="continuationSeparator" w:id="0">
    <w:p w:rsidR="00FE275E" w:rsidRDefault="00FE275E" w:rsidP="00117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2305B"/>
    <w:multiLevelType w:val="hybridMultilevel"/>
    <w:tmpl w:val="7736C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93B9F"/>
    <w:multiLevelType w:val="hybridMultilevel"/>
    <w:tmpl w:val="69ECE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33D27"/>
    <w:multiLevelType w:val="hybridMultilevel"/>
    <w:tmpl w:val="8948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77580F"/>
    <w:multiLevelType w:val="hybridMultilevel"/>
    <w:tmpl w:val="99386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AE1D02"/>
    <w:multiLevelType w:val="multilevel"/>
    <w:tmpl w:val="31CCB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F36AB0"/>
    <w:multiLevelType w:val="multilevel"/>
    <w:tmpl w:val="5F0A8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873"/>
    <w:rsid w:val="00044260"/>
    <w:rsid w:val="00096207"/>
    <w:rsid w:val="0011748B"/>
    <w:rsid w:val="001500A3"/>
    <w:rsid w:val="001546B2"/>
    <w:rsid w:val="00157137"/>
    <w:rsid w:val="001744A0"/>
    <w:rsid w:val="001D393A"/>
    <w:rsid w:val="001F2D36"/>
    <w:rsid w:val="001F5359"/>
    <w:rsid w:val="002002FE"/>
    <w:rsid w:val="0024104F"/>
    <w:rsid w:val="0026459F"/>
    <w:rsid w:val="00294DFE"/>
    <w:rsid w:val="002B4BC0"/>
    <w:rsid w:val="002C0A40"/>
    <w:rsid w:val="002F05F4"/>
    <w:rsid w:val="00301873"/>
    <w:rsid w:val="003139E9"/>
    <w:rsid w:val="00350F7F"/>
    <w:rsid w:val="003C7E34"/>
    <w:rsid w:val="003F2752"/>
    <w:rsid w:val="00413632"/>
    <w:rsid w:val="004576F3"/>
    <w:rsid w:val="00472028"/>
    <w:rsid w:val="00673C10"/>
    <w:rsid w:val="00681E43"/>
    <w:rsid w:val="006C5A8C"/>
    <w:rsid w:val="006C6180"/>
    <w:rsid w:val="006E07E5"/>
    <w:rsid w:val="007018D3"/>
    <w:rsid w:val="00783B4F"/>
    <w:rsid w:val="007A0ECA"/>
    <w:rsid w:val="007C65A5"/>
    <w:rsid w:val="007E72B9"/>
    <w:rsid w:val="00812270"/>
    <w:rsid w:val="00826D50"/>
    <w:rsid w:val="00826E41"/>
    <w:rsid w:val="008652D2"/>
    <w:rsid w:val="00891337"/>
    <w:rsid w:val="008C1DF9"/>
    <w:rsid w:val="008C1FBE"/>
    <w:rsid w:val="008E3D51"/>
    <w:rsid w:val="008F1E8E"/>
    <w:rsid w:val="00921C81"/>
    <w:rsid w:val="009C5BB0"/>
    <w:rsid w:val="00A13108"/>
    <w:rsid w:val="00A42C1B"/>
    <w:rsid w:val="00AF2051"/>
    <w:rsid w:val="00B92DC1"/>
    <w:rsid w:val="00BC756F"/>
    <w:rsid w:val="00CD3507"/>
    <w:rsid w:val="00D71D48"/>
    <w:rsid w:val="00D83188"/>
    <w:rsid w:val="00D936CA"/>
    <w:rsid w:val="00E03F3C"/>
    <w:rsid w:val="00E40A20"/>
    <w:rsid w:val="00E5119C"/>
    <w:rsid w:val="00E670CF"/>
    <w:rsid w:val="00EA7828"/>
    <w:rsid w:val="00EB7D5C"/>
    <w:rsid w:val="00F252C7"/>
    <w:rsid w:val="00F710EE"/>
    <w:rsid w:val="00F726FF"/>
    <w:rsid w:val="00F955F5"/>
    <w:rsid w:val="00FC06ED"/>
    <w:rsid w:val="00FC474E"/>
    <w:rsid w:val="00FE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C5A8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52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726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1D4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03F3C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E03F3C"/>
    <w:rPr>
      <w:rFonts w:ascii="Arial" w:eastAsia="Times New Roman" w:hAnsi="Arial" w:cs="Arial"/>
      <w:color w:val="000000"/>
      <w:sz w:val="28"/>
      <w:szCs w:val="28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3F3C"/>
    <w:rPr>
      <w:rFonts w:ascii="Tahoma" w:eastAsia="Calibri" w:hAnsi="Tahoma" w:cs="Tahoma"/>
      <w:sz w:val="16"/>
      <w:szCs w:val="16"/>
    </w:rPr>
  </w:style>
  <w:style w:type="paragraph" w:styleId="a7">
    <w:name w:val="Normal (Web)"/>
    <w:aliases w:val="Обычный (веб) Знак Знак Знак,Обычный (веб) Знак Знак Знак Знак Знак Знак,Обычный (веб) Знак Знак Знак Знак Знак,Обычный (веб) Знак"/>
    <w:basedOn w:val="a"/>
    <w:uiPriority w:val="99"/>
    <w:rsid w:val="00E03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rsid w:val="00F955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2F05F4"/>
    <w:pPr>
      <w:ind w:left="720"/>
      <w:contextualSpacing/>
    </w:pPr>
  </w:style>
  <w:style w:type="character" w:customStyle="1" w:styleId="aa">
    <w:name w:val="Гипертекстовая ссылка"/>
    <w:uiPriority w:val="99"/>
    <w:rsid w:val="007018D3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5A8C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252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2">
    <w:name w:val="c2"/>
    <w:uiPriority w:val="99"/>
    <w:rsid w:val="00F252C7"/>
    <w:rPr>
      <w:rFonts w:cs="Times New Roman"/>
    </w:rPr>
  </w:style>
  <w:style w:type="paragraph" w:customStyle="1" w:styleId="4">
    <w:name w:val="Основной текст4"/>
    <w:basedOn w:val="a"/>
    <w:rsid w:val="00F252C7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cs="Calibri"/>
      <w:spacing w:val="2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726F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71D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b">
    <w:name w:val="Body Text"/>
    <w:basedOn w:val="a"/>
    <w:link w:val="ac"/>
    <w:rsid w:val="00D71D48"/>
    <w:pPr>
      <w:spacing w:after="0" w:line="240" w:lineRule="auto"/>
      <w:ind w:firstLine="6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71D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D71D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D71D48"/>
    <w:rPr>
      <w:rFonts w:ascii="Calibri" w:eastAsia="Calibri" w:hAnsi="Calibri" w:cs="Times New Roman"/>
    </w:rPr>
  </w:style>
  <w:style w:type="character" w:styleId="af">
    <w:name w:val="Emphasis"/>
    <w:basedOn w:val="a0"/>
    <w:uiPriority w:val="20"/>
    <w:qFormat/>
    <w:rsid w:val="004576F3"/>
    <w:rPr>
      <w:i/>
      <w:iCs/>
    </w:rPr>
  </w:style>
  <w:style w:type="paragraph" w:styleId="af0">
    <w:name w:val="header"/>
    <w:basedOn w:val="a"/>
    <w:link w:val="af1"/>
    <w:uiPriority w:val="99"/>
    <w:unhideWhenUsed/>
    <w:rsid w:val="00117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1748B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117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1748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C5A8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52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726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1D4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03F3C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E03F3C"/>
    <w:rPr>
      <w:rFonts w:ascii="Arial" w:eastAsia="Times New Roman" w:hAnsi="Arial" w:cs="Arial"/>
      <w:color w:val="000000"/>
      <w:sz w:val="28"/>
      <w:szCs w:val="28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3F3C"/>
    <w:rPr>
      <w:rFonts w:ascii="Tahoma" w:eastAsia="Calibri" w:hAnsi="Tahoma" w:cs="Tahoma"/>
      <w:sz w:val="16"/>
      <w:szCs w:val="16"/>
    </w:rPr>
  </w:style>
  <w:style w:type="paragraph" w:styleId="a7">
    <w:name w:val="Normal (Web)"/>
    <w:aliases w:val="Обычный (веб) Знак Знак Знак,Обычный (веб) Знак Знак Знак Знак Знак Знак,Обычный (веб) Знак Знак Знак Знак Знак,Обычный (веб) Знак"/>
    <w:basedOn w:val="a"/>
    <w:uiPriority w:val="99"/>
    <w:rsid w:val="00E03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rsid w:val="00F955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2F05F4"/>
    <w:pPr>
      <w:ind w:left="720"/>
      <w:contextualSpacing/>
    </w:pPr>
  </w:style>
  <w:style w:type="character" w:customStyle="1" w:styleId="aa">
    <w:name w:val="Гипертекстовая ссылка"/>
    <w:uiPriority w:val="99"/>
    <w:rsid w:val="007018D3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5A8C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252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2">
    <w:name w:val="c2"/>
    <w:uiPriority w:val="99"/>
    <w:rsid w:val="00F252C7"/>
    <w:rPr>
      <w:rFonts w:cs="Times New Roman"/>
    </w:rPr>
  </w:style>
  <w:style w:type="paragraph" w:customStyle="1" w:styleId="4">
    <w:name w:val="Основной текст4"/>
    <w:basedOn w:val="a"/>
    <w:rsid w:val="00F252C7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cs="Calibri"/>
      <w:spacing w:val="2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726F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71D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b">
    <w:name w:val="Body Text"/>
    <w:basedOn w:val="a"/>
    <w:link w:val="ac"/>
    <w:rsid w:val="00D71D48"/>
    <w:pPr>
      <w:spacing w:after="0" w:line="240" w:lineRule="auto"/>
      <w:ind w:firstLine="6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71D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D71D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D71D48"/>
    <w:rPr>
      <w:rFonts w:ascii="Calibri" w:eastAsia="Calibri" w:hAnsi="Calibri" w:cs="Times New Roman"/>
    </w:rPr>
  </w:style>
  <w:style w:type="character" w:styleId="af">
    <w:name w:val="Emphasis"/>
    <w:basedOn w:val="a0"/>
    <w:uiPriority w:val="20"/>
    <w:qFormat/>
    <w:rsid w:val="004576F3"/>
    <w:rPr>
      <w:i/>
      <w:iCs/>
    </w:rPr>
  </w:style>
  <w:style w:type="paragraph" w:styleId="af0">
    <w:name w:val="header"/>
    <w:basedOn w:val="a"/>
    <w:link w:val="af1"/>
    <w:uiPriority w:val="99"/>
    <w:unhideWhenUsed/>
    <w:rsid w:val="00117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1748B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117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174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458310.210201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garantF1://70458310.210201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garantF1://70458310.21020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0458310.210201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70458310.210201" TargetMode="External"/><Relationship Id="rId10" Type="http://schemas.openxmlformats.org/officeDocument/2006/relationships/hyperlink" Target="garantF1://70458310.210201" TargetMode="External"/><Relationship Id="rId19" Type="http://schemas.openxmlformats.org/officeDocument/2006/relationships/hyperlink" Target="file:///C:\Users\prepod\AppData\Local\Temp\21_02_01-1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458310.21020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A7967-976A-4D6E-A7C9-E0536DFE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18</Pages>
  <Words>3632</Words>
  <Characters>20706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prepod</dc:creator>
  <cp:lastModifiedBy>prepod</cp:lastModifiedBy>
  <cp:revision>20</cp:revision>
  <dcterms:created xsi:type="dcterms:W3CDTF">2020-04-26T03:29:00Z</dcterms:created>
  <dcterms:modified xsi:type="dcterms:W3CDTF">2020-08-13T05:08:00Z</dcterms:modified>
</cp:coreProperties>
</file>