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обеспечения методической поддержки педагогов при переходе на ФОП 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Методическое сопровождение профессиональной подготовки педагогов к реализации ООП в соответствии с 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 образовательных потребностей и профессиональных затруднений педагогических работников образовательной организации в условиях внедрения ФОП и федеральных базовых рабочих программ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Наличие объективной информации о готовности педагогов к переходу на ФОП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плана методического сопровождения повышения профессиональной компетентности педагогов в условиях перехода на ФОП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Наличие плана методического сопровождения повышения профессиональной компетентности педагогов в условиях перехода на ФОП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нормативных документов по внедрению ФОП педагогическим коллективом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Принятие педагогами школы необходимости перехода на ФОП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и реализация плана-графика курсовой подготовки педагогических работников, реализующих федеральные базовые рабочие программы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 курсовой подготовки с охватом в 100 процентов педагогических работников, реализующих федеральные базовые рабочие программы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плана методических семинаров внутришкольного повышения квалификации педагогических работников образовательной организации с ориентацией на проблемы реализации ООП в соответствии с ФОП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 методических семинаров внутришкольного повышения квалификации педагогических работников образовательной организации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 педагогов школы в проблемных семинарах, конференциях по вопросам реализации ФОП и федеральных рабочих программ учебных предметов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Повышение профессиональной компетентности педагогических работников по вопросам реализации ФОП и федеральных рабочих программ учебных предметов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инструктивно-методических совещаний и обучающих семинаров по вопросам реализации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федеральных рабочих программ учебных предметов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Ликвидация профессиональных затруднений, повышение профессиональной компетентности педагогов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Консультирование педагогов школы по вопросам введения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ФОП, особенностей реализации федеральных рабочих программ учебных предметов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Создание творческих групп учителей по методическим проблемам, связанным с реализацией федеральных рабочих программ по учебным предметам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Методическое сопровождение педагогов в реализации рабочих программ в соответствии с 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включения в педагогическую деятельность учителя федеральных онлайн-конструкторов, соответствующих требованиям ФООП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Снижена нагрузка на учителя при подготовке к учебному занятию. Аккумулированы эффективные приемы и методы обучения на единой цифровой платформе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особенностей реализации обязательных  федеральных рабочих программ по учебным  предметам «Русский язык», «Литературное чтение», «Окружающий мир» на уровне НОО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Представление педагогов о  требованиях к содержанию и планируемых результатах освоения федеральных рабочих программ по учебным предметам «Русский язык», «Литературное чтение», «Окружающий мир» на уровне НОО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 ШМО начальных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особенностей реализации обязательных федеральных рабочих программ по учебным предметам «Русский язык», «Литература», «История», «Обществознание», «География», «ОБЖ» на уровнях ООО и СОО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Представление педагогов о требованиях к содержанию и планируемых результатах освоения федеральных рабочих программ по учебным предметам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«Русский язык», «Литература», «История», «Обществознание», «География», «ОБЖ» на уровнях ООО и СОО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особенностей реализации федеральной рабочей программы воспитания. Учет федеральной рабочей программы воспитания при реализации рабочих программ по учебным предметам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рабочих программ по учебным предметам с учетом федеральной рабочей программы воспитания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Анализ перечня учебников на предмет соответствия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новому ФПУ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выявление учебников, которые исключены из перечня и нуждаются в замене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Перечень учебников для реализации ООП в соответствии с ФОП 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новым ФПУ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учебников, исключенных из ФПУ и подлежащих замене с сентября 2023 года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Руководители ШМО, 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 библиотекой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Выбор и обоснование педагогами учебников из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 ФПУ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для обеспечения реализации ООП в соответствии с ФОП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учебников для использования в образовательном процессе при реализации ООП уровней образования в соответствии с ФОП на 2024/25 учебный год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ШМО;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 библиотекой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рабочих программ учебных предметов, учебных курсов (в том числе и внеурочной деятельности), учебных модулей в соответствии с ФОП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Наличие рабочих программ учебных предметов, учебных курсов (в том числе и внеурочной деятельности), учебных модулей в соответствии с ФОП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пакета методических материалов по теме реализации ООП НОО в соответствии с ФОП НОО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всего периода реализации ООП НОО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Пакет методических материалов по теме реализации ООП НОО в соответствии с ФОП НОО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ШМО учителей начальных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пакета методических материалов по теме реализации ООП ООО в соответствии с ФОП ООО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всего периода реализации ООП ООО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Пакет методических материалов по теме реализации ООП ООО в соответствии с ФОП ООО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предметных ШМО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пакета методических материалов по теме реализации ООП СОО в соответствии с ФОП СОО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всего периода реализации ООП СОО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Пакет методических материалов по теме реализации ООП СОО в соответствии с ФОП СОО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предметных ШМО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47eaaecefe7944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